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3047FF" w14:textId="50069030" w:rsidR="006B232C" w:rsidRPr="00341687" w:rsidRDefault="006B232C" w:rsidP="00341687">
      <w:pPr>
        <w:pStyle w:val="KeinLeerraum"/>
        <w:rPr>
          <w:b/>
        </w:rPr>
      </w:pPr>
      <w:r w:rsidRPr="00341687">
        <w:rPr>
          <w:b/>
        </w:rPr>
        <w:tab/>
      </w:r>
      <w:r w:rsidRPr="00341687">
        <w:rPr>
          <w:b/>
        </w:rPr>
        <w:tab/>
      </w:r>
      <w:r w:rsidR="00036736">
        <w:rPr>
          <w:noProof/>
        </w:rPr>
        <w:drawing>
          <wp:inline distT="0" distB="0" distL="0" distR="0" wp14:anchorId="1DBC1714" wp14:editId="066E4981">
            <wp:extent cx="4495800" cy="10096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687">
        <w:rPr>
          <w:b/>
        </w:rPr>
        <w:tab/>
      </w:r>
      <w:r w:rsidRPr="00341687">
        <w:rPr>
          <w:b/>
        </w:rPr>
        <w:tab/>
      </w:r>
      <w:r w:rsidRPr="00341687">
        <w:rPr>
          <w:b/>
        </w:rPr>
        <w:tab/>
      </w:r>
      <w:r w:rsidRPr="00341687">
        <w:rPr>
          <w:b/>
        </w:rPr>
        <w:tab/>
      </w:r>
      <w:r w:rsidRPr="00341687">
        <w:rPr>
          <w:b/>
        </w:rPr>
        <w:tab/>
      </w:r>
      <w:r w:rsidRPr="00341687">
        <w:rPr>
          <w:b/>
        </w:rPr>
        <w:tab/>
      </w:r>
      <w:r w:rsidR="003E298A" w:rsidRPr="00341687">
        <w:rPr>
          <w:b/>
        </w:rPr>
        <w:t xml:space="preserve">             </w:t>
      </w:r>
    </w:p>
    <w:p w14:paraId="0246BA96" w14:textId="77777777" w:rsidR="00341687" w:rsidRPr="002278FA" w:rsidRDefault="003E298A">
      <w:pPr>
        <w:rPr>
          <w:b/>
          <w:bCs/>
          <w:color w:val="FF0000"/>
          <w:sz w:val="28"/>
          <w:szCs w:val="28"/>
        </w:rPr>
      </w:pPr>
      <w:r w:rsidRPr="002278FA">
        <w:rPr>
          <w:b/>
          <w:bCs/>
          <w:color w:val="FF0000"/>
          <w:sz w:val="28"/>
          <w:szCs w:val="28"/>
        </w:rPr>
        <w:t>UB Main-Kinzig</w:t>
      </w:r>
    </w:p>
    <w:p w14:paraId="6E70C1C4" w14:textId="74EF19A6" w:rsidR="006B232C" w:rsidRDefault="000C1D66">
      <w:r>
        <w:tab/>
      </w:r>
      <w:r>
        <w:tab/>
      </w:r>
      <w:r>
        <w:tab/>
      </w:r>
      <w:r w:rsidR="003E298A">
        <w:tab/>
      </w:r>
      <w:r w:rsidR="003E298A">
        <w:tab/>
      </w:r>
      <w:r w:rsidR="003E298A">
        <w:tab/>
      </w:r>
      <w:r w:rsidR="003E298A">
        <w:tab/>
      </w:r>
      <w:r w:rsidR="003E298A">
        <w:tab/>
      </w:r>
      <w:r w:rsidR="003E298A">
        <w:tab/>
        <w:t xml:space="preserve">   </w:t>
      </w:r>
    </w:p>
    <w:p w14:paraId="0905B336" w14:textId="06F881C2" w:rsidR="007C6EE4" w:rsidRPr="000C1D66" w:rsidRDefault="000C1D66" w:rsidP="004E0F18">
      <w:pPr>
        <w:rPr>
          <w:rFonts w:ascii="Arial" w:hAnsi="Arial" w:cs="Arial"/>
          <w:b/>
        </w:rPr>
      </w:pPr>
      <w:r w:rsidRPr="000C1D66">
        <w:rPr>
          <w:rFonts w:ascii="Arial" w:hAnsi="Arial" w:cs="Arial"/>
          <w:b/>
        </w:rPr>
        <w:t xml:space="preserve">Protokoll der </w:t>
      </w:r>
      <w:r w:rsidR="00A13F95" w:rsidRPr="000C1D66">
        <w:rPr>
          <w:rFonts w:ascii="Arial" w:hAnsi="Arial" w:cs="Arial"/>
          <w:b/>
        </w:rPr>
        <w:t>AG-S</w:t>
      </w:r>
      <w:r w:rsidR="007C6EE4" w:rsidRPr="000C1D66">
        <w:rPr>
          <w:rFonts w:ascii="Arial" w:hAnsi="Arial" w:cs="Arial"/>
          <w:b/>
        </w:rPr>
        <w:t>itzung</w:t>
      </w:r>
      <w:r w:rsidR="004E0F18" w:rsidRPr="000C1D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am </w:t>
      </w:r>
    </w:p>
    <w:p w14:paraId="3AB8C3EF" w14:textId="77777777" w:rsidR="007C6EE4" w:rsidRPr="000C1D66" w:rsidRDefault="007C6EE4" w:rsidP="007C6EE4">
      <w:pPr>
        <w:rPr>
          <w:rFonts w:ascii="Arial" w:hAnsi="Arial" w:cs="Arial"/>
        </w:rPr>
      </w:pPr>
    </w:p>
    <w:p w14:paraId="307C1F54" w14:textId="444FDAF5" w:rsidR="00FF453C" w:rsidRPr="000C1D66" w:rsidRDefault="000B40A6" w:rsidP="007C6EE4">
      <w:pPr>
        <w:rPr>
          <w:rFonts w:ascii="Arial" w:hAnsi="Arial" w:cs="Arial"/>
        </w:rPr>
      </w:pPr>
      <w:r w:rsidRPr="000C1D66">
        <w:rPr>
          <w:rFonts w:ascii="Arial" w:hAnsi="Arial" w:cs="Arial"/>
          <w:b/>
        </w:rPr>
        <w:t>Mittwoch</w:t>
      </w:r>
      <w:r w:rsidR="00032F61" w:rsidRPr="000C1D66">
        <w:rPr>
          <w:rFonts w:ascii="Arial" w:hAnsi="Arial" w:cs="Arial"/>
          <w:b/>
        </w:rPr>
        <w:t xml:space="preserve">, </w:t>
      </w:r>
      <w:r w:rsidR="00D53114">
        <w:rPr>
          <w:rFonts w:ascii="Arial" w:hAnsi="Arial" w:cs="Arial"/>
          <w:b/>
        </w:rPr>
        <w:t>1</w:t>
      </w:r>
      <w:r w:rsidR="00BC1DD5" w:rsidRPr="000C1D66">
        <w:rPr>
          <w:rFonts w:ascii="Arial" w:hAnsi="Arial" w:cs="Arial"/>
          <w:b/>
        </w:rPr>
        <w:t>0</w:t>
      </w:r>
      <w:r w:rsidR="00EA3C39" w:rsidRPr="000C1D66">
        <w:rPr>
          <w:rFonts w:ascii="Arial" w:hAnsi="Arial" w:cs="Arial"/>
          <w:b/>
        </w:rPr>
        <w:t>.0</w:t>
      </w:r>
      <w:r w:rsidR="00D53114">
        <w:rPr>
          <w:rFonts w:ascii="Arial" w:hAnsi="Arial" w:cs="Arial"/>
          <w:b/>
        </w:rPr>
        <w:t>5</w:t>
      </w:r>
      <w:r w:rsidR="00EA3C39" w:rsidRPr="000C1D66">
        <w:rPr>
          <w:rFonts w:ascii="Arial" w:hAnsi="Arial" w:cs="Arial"/>
          <w:b/>
        </w:rPr>
        <w:t>.2023</w:t>
      </w:r>
      <w:r w:rsidR="007C6EE4" w:rsidRPr="000C1D66">
        <w:rPr>
          <w:rFonts w:ascii="Arial" w:hAnsi="Arial" w:cs="Arial"/>
          <w:b/>
        </w:rPr>
        <w:t xml:space="preserve"> – 1</w:t>
      </w:r>
      <w:r w:rsidR="007F48AC" w:rsidRPr="000C1D66">
        <w:rPr>
          <w:rFonts w:ascii="Arial" w:hAnsi="Arial" w:cs="Arial"/>
          <w:b/>
        </w:rPr>
        <w:t>4</w:t>
      </w:r>
      <w:r w:rsidR="007C6EE4" w:rsidRPr="000C1D66">
        <w:rPr>
          <w:rFonts w:ascii="Arial" w:hAnsi="Arial" w:cs="Arial"/>
          <w:b/>
        </w:rPr>
        <w:t xml:space="preserve">.30 Uhr in </w:t>
      </w:r>
      <w:r w:rsidR="00705C08" w:rsidRPr="000C1D66">
        <w:rPr>
          <w:rFonts w:ascii="Arial" w:hAnsi="Arial" w:cs="Arial"/>
          <w:b/>
        </w:rPr>
        <w:t xml:space="preserve">Gelnhausen </w:t>
      </w:r>
      <w:r w:rsidR="00811CD9" w:rsidRPr="000C1D66">
        <w:rPr>
          <w:rFonts w:ascii="Arial" w:hAnsi="Arial" w:cs="Arial"/>
          <w:b/>
        </w:rPr>
        <w:t>Café</w:t>
      </w:r>
      <w:r w:rsidR="00D96BC3" w:rsidRPr="000C1D66">
        <w:rPr>
          <w:rFonts w:ascii="Arial" w:hAnsi="Arial" w:cs="Arial"/>
          <w:b/>
        </w:rPr>
        <w:t xml:space="preserve"> </w:t>
      </w:r>
      <w:r w:rsidR="00705C08" w:rsidRPr="000C1D66">
        <w:rPr>
          <w:rFonts w:ascii="Arial" w:hAnsi="Arial" w:cs="Arial"/>
          <w:b/>
        </w:rPr>
        <w:t xml:space="preserve">„Zum Hexenturm“ </w:t>
      </w:r>
      <w:r w:rsidR="001A635E" w:rsidRPr="000C1D66">
        <w:rPr>
          <w:rFonts w:ascii="Arial" w:hAnsi="Arial" w:cs="Arial"/>
          <w:b/>
        </w:rPr>
        <w:t xml:space="preserve"> </w:t>
      </w:r>
      <w:r w:rsidR="007C6EE4" w:rsidRPr="000C1D66">
        <w:rPr>
          <w:rFonts w:ascii="Arial" w:hAnsi="Arial" w:cs="Arial"/>
          <w:b/>
        </w:rPr>
        <w:t xml:space="preserve"> </w:t>
      </w:r>
    </w:p>
    <w:p w14:paraId="2E903476" w14:textId="77777777" w:rsidR="000C1D66" w:rsidRDefault="000C1D66" w:rsidP="007C6EE4">
      <w:pPr>
        <w:rPr>
          <w:rFonts w:ascii="Arial" w:hAnsi="Arial" w:cs="Arial"/>
          <w:u w:val="single"/>
        </w:rPr>
      </w:pPr>
    </w:p>
    <w:p w14:paraId="18007B8E" w14:textId="6D3966A2" w:rsidR="004E0F18" w:rsidRDefault="007C6EE4" w:rsidP="007C6EE4">
      <w:pPr>
        <w:rPr>
          <w:rFonts w:ascii="Arial" w:hAnsi="Arial" w:cs="Arial"/>
          <w:u w:val="single"/>
        </w:rPr>
      </w:pPr>
      <w:r w:rsidRPr="000C1D66">
        <w:rPr>
          <w:rFonts w:ascii="Arial" w:hAnsi="Arial" w:cs="Arial"/>
          <w:u w:val="single"/>
        </w:rPr>
        <w:t>Tagesordnung:</w:t>
      </w:r>
    </w:p>
    <w:p w14:paraId="4E2357E7" w14:textId="77777777" w:rsidR="000C1D66" w:rsidRPr="000C1D66" w:rsidRDefault="000C1D66" w:rsidP="007C6EE4">
      <w:pPr>
        <w:rPr>
          <w:rFonts w:ascii="Arial" w:hAnsi="Arial" w:cs="Arial"/>
          <w:u w:val="single"/>
        </w:rPr>
      </w:pPr>
    </w:p>
    <w:p w14:paraId="7AB92F65" w14:textId="2DC1A523" w:rsidR="007C6EE4" w:rsidRDefault="007C6EE4" w:rsidP="007C6EE4">
      <w:pPr>
        <w:numPr>
          <w:ilvl w:val="0"/>
          <w:numId w:val="1"/>
        </w:numPr>
        <w:rPr>
          <w:rFonts w:ascii="Arial" w:hAnsi="Arial" w:cs="Arial"/>
        </w:rPr>
      </w:pPr>
      <w:r w:rsidRPr="000C1D66">
        <w:rPr>
          <w:rFonts w:ascii="Arial" w:hAnsi="Arial" w:cs="Arial"/>
        </w:rPr>
        <w:t>Eröffnung/Begrüßung</w:t>
      </w:r>
      <w:r w:rsidR="000C1D66">
        <w:rPr>
          <w:rFonts w:ascii="Arial" w:hAnsi="Arial" w:cs="Arial"/>
        </w:rPr>
        <w:t xml:space="preserve"> durch Heinz-J. Fringes</w:t>
      </w:r>
    </w:p>
    <w:p w14:paraId="78E8FF83" w14:textId="1D9F2F97" w:rsidR="000C1D66" w:rsidRDefault="000C1D66" w:rsidP="000C1D66">
      <w:pPr>
        <w:rPr>
          <w:rFonts w:ascii="Arial" w:hAnsi="Arial" w:cs="Arial"/>
        </w:rPr>
      </w:pPr>
    </w:p>
    <w:p w14:paraId="3BB02BB5" w14:textId="77777777" w:rsidR="00D53114" w:rsidRDefault="000C1D66" w:rsidP="000C1D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HF begrüßt die Anwesenden </w:t>
      </w:r>
      <w:r w:rsidR="00D53114">
        <w:rPr>
          <w:rFonts w:ascii="Arial" w:hAnsi="Arial" w:cs="Arial"/>
        </w:rPr>
        <w:t xml:space="preserve">sowie Susanne Simmler und Christoph Degen als Gäste. </w:t>
      </w:r>
    </w:p>
    <w:p w14:paraId="20C5BC38" w14:textId="780039A3" w:rsidR="00D53114" w:rsidRDefault="00D53114" w:rsidP="000C1D66">
      <w:pPr>
        <w:rPr>
          <w:rFonts w:ascii="Arial" w:hAnsi="Arial" w:cs="Arial"/>
        </w:rPr>
      </w:pPr>
      <w:r>
        <w:rPr>
          <w:rFonts w:ascii="Arial" w:hAnsi="Arial" w:cs="Arial"/>
        </w:rPr>
        <w:t>Er</w:t>
      </w:r>
      <w:r w:rsidR="000C1D66">
        <w:rPr>
          <w:rFonts w:ascii="Arial" w:hAnsi="Arial" w:cs="Arial"/>
        </w:rPr>
        <w:t xml:space="preserve"> teilt </w:t>
      </w:r>
      <w:proofErr w:type="gramStart"/>
      <w:r w:rsidR="000C1D66">
        <w:rPr>
          <w:rFonts w:ascii="Arial" w:hAnsi="Arial" w:cs="Arial"/>
        </w:rPr>
        <w:t>mit</w:t>
      </w:r>
      <w:proofErr w:type="gramEnd"/>
      <w:r w:rsidR="000C1D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dass man heute zeitlich unter Druck steht wegen der Konferenz der Ministerpräsidenten in Berlin, hier Thema „Geflüchtete“.</w:t>
      </w:r>
    </w:p>
    <w:p w14:paraId="10CD4420" w14:textId="77777777" w:rsidR="00D53114" w:rsidRDefault="00D53114" w:rsidP="000C1D66">
      <w:pPr>
        <w:rPr>
          <w:rFonts w:ascii="Arial" w:hAnsi="Arial" w:cs="Arial"/>
        </w:rPr>
      </w:pPr>
    </w:p>
    <w:p w14:paraId="352BF0B1" w14:textId="39F7F1B3" w:rsidR="00730194" w:rsidRDefault="00D53114" w:rsidP="006F77E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Susanne Simmler spricht über das Thema „Ärzteversorgung im Main-Kinzig-Kreis und Einsatz der Telemedizin bei Hausärzten“.</w:t>
      </w:r>
    </w:p>
    <w:p w14:paraId="5C2CD9DB" w14:textId="00BEACF7" w:rsidR="0055444E" w:rsidRDefault="0055444E" w:rsidP="0055444E">
      <w:pPr>
        <w:rPr>
          <w:rFonts w:ascii="Arial" w:hAnsi="Arial" w:cs="Arial"/>
        </w:rPr>
      </w:pPr>
    </w:p>
    <w:p w14:paraId="110FCD6D" w14:textId="3AC9057B" w:rsidR="0055444E" w:rsidRDefault="00D53114" w:rsidP="0055444E">
      <w:pPr>
        <w:rPr>
          <w:rFonts w:ascii="Arial" w:hAnsi="Arial" w:cs="Arial"/>
        </w:rPr>
      </w:pPr>
      <w:r>
        <w:rPr>
          <w:rFonts w:ascii="Arial" w:hAnsi="Arial" w:cs="Arial"/>
        </w:rPr>
        <w:t>Am Freitag, 12.5. ist der Internationale Tag der Pflege. Der MKK ist der größte Anbieter von 1300 Pflegeplätzen und 1100 Angestellten in 13 Kommunen in Alten- und Pflegeplätzen im Kreis.</w:t>
      </w:r>
      <w:r w:rsidR="002E10BA">
        <w:rPr>
          <w:rFonts w:ascii="Arial" w:hAnsi="Arial" w:cs="Arial"/>
        </w:rPr>
        <w:t xml:space="preserve"> Hier gibt es Forderungen des MKK zur Abschaffung der Zeitarbeit und Reform der Pflegeversicherung im Hinblick auf Fachkräfte, Pflegestruktur und – Planung.</w:t>
      </w:r>
    </w:p>
    <w:p w14:paraId="129510AD" w14:textId="2BAEC7CA" w:rsidR="002E10BA" w:rsidRDefault="002E10BA" w:rsidP="002E10BA">
      <w:pPr>
        <w:rPr>
          <w:rFonts w:ascii="Arial" w:hAnsi="Arial" w:cs="Arial"/>
        </w:rPr>
      </w:pPr>
      <w:r>
        <w:rPr>
          <w:rFonts w:ascii="Arial" w:hAnsi="Arial" w:cs="Arial"/>
        </w:rPr>
        <w:t>Die Pflegeversicherung mu</w:t>
      </w:r>
      <w:r w:rsidR="00EB62C9">
        <w:rPr>
          <w:rFonts w:ascii="Arial" w:hAnsi="Arial" w:cs="Arial"/>
        </w:rPr>
        <w:t>ss</w:t>
      </w:r>
      <w:r>
        <w:rPr>
          <w:rFonts w:ascii="Arial" w:hAnsi="Arial" w:cs="Arial"/>
        </w:rPr>
        <w:t xml:space="preserve"> finanzierbar bleiben insb</w:t>
      </w:r>
      <w:r w:rsidR="00EB62C9">
        <w:rPr>
          <w:rFonts w:ascii="Arial" w:hAnsi="Arial" w:cs="Arial"/>
        </w:rPr>
        <w:t>e</w:t>
      </w:r>
      <w:r>
        <w:rPr>
          <w:rFonts w:ascii="Arial" w:hAnsi="Arial" w:cs="Arial"/>
        </w:rPr>
        <w:t>sondere die stationären Pflegeplätze.</w:t>
      </w:r>
    </w:p>
    <w:p w14:paraId="5D2B5EEF" w14:textId="622FDCF5" w:rsidR="00D53114" w:rsidRDefault="00D53114" w:rsidP="005544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Eine </w:t>
      </w:r>
      <w:r w:rsidR="002E10BA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rognose für die nächsten Jahre </w:t>
      </w:r>
      <w:r w:rsidR="002E10BA">
        <w:rPr>
          <w:rFonts w:ascii="Arial" w:hAnsi="Arial" w:cs="Arial"/>
        </w:rPr>
        <w:t>stellt die verstärkt gewünschte ambulante Pflege in Aussicht. Hier müssen verstärkt Tagespflegeplätze geschaffen werden.</w:t>
      </w:r>
    </w:p>
    <w:p w14:paraId="23C56B6B" w14:textId="77777777" w:rsidR="00D53114" w:rsidRDefault="00D53114" w:rsidP="0055444E">
      <w:pPr>
        <w:rPr>
          <w:rFonts w:ascii="Arial" w:hAnsi="Arial" w:cs="Arial"/>
        </w:rPr>
      </w:pPr>
    </w:p>
    <w:p w14:paraId="6B182E6B" w14:textId="0D3F9D8F" w:rsidR="00D53114" w:rsidRDefault="002E10BA" w:rsidP="0055444E">
      <w:pPr>
        <w:rPr>
          <w:rFonts w:ascii="Arial" w:hAnsi="Arial" w:cs="Arial"/>
        </w:rPr>
      </w:pPr>
      <w:r>
        <w:rPr>
          <w:rFonts w:ascii="Arial" w:hAnsi="Arial" w:cs="Arial"/>
        </w:rPr>
        <w:t>Die ärztliche Versorgung im Landkreis soll insbesondere durch Investitionen des MKK in Räume, Praxisausstattung und Gründung von Praxisgemeinschaften sichergestellt werden.</w:t>
      </w:r>
      <w:r w:rsidR="00AA6BEC">
        <w:rPr>
          <w:rFonts w:ascii="Arial" w:hAnsi="Arial" w:cs="Arial"/>
        </w:rPr>
        <w:t xml:space="preserve"> Hier wird die Mitbestimmung bei der Kassenärztlichen Vereinigung gefordert. Eine Aufgabe der Praxis innerhalb von 1,5 Jahren betrifft 50% der Praxen?? Statistisch gesehen gibt es keine Unterversorgung von Ärzten.</w:t>
      </w:r>
    </w:p>
    <w:p w14:paraId="0BBF812F" w14:textId="77777777" w:rsidR="00AA6BEC" w:rsidRDefault="00AA6BEC" w:rsidP="0055444E">
      <w:pPr>
        <w:rPr>
          <w:rFonts w:ascii="Arial" w:hAnsi="Arial" w:cs="Arial"/>
        </w:rPr>
      </w:pPr>
    </w:p>
    <w:p w14:paraId="384F5696" w14:textId="36A9339F" w:rsidR="00AA6BEC" w:rsidRDefault="00AA6BEC" w:rsidP="005544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Digitalisierung: Susanne Simmler verweist auf das Modellprojekt „Hausärzte MKK“ und Telemedizin in Schlüchtern. Rettungswagen sind </w:t>
      </w:r>
      <w:proofErr w:type="spellStart"/>
      <w:r>
        <w:rPr>
          <w:rFonts w:ascii="Arial" w:hAnsi="Arial" w:cs="Arial"/>
        </w:rPr>
        <w:t>ín</w:t>
      </w:r>
      <w:proofErr w:type="spellEnd"/>
      <w:r>
        <w:rPr>
          <w:rFonts w:ascii="Arial" w:hAnsi="Arial" w:cs="Arial"/>
        </w:rPr>
        <w:t xml:space="preserve"> 24/7 mit </w:t>
      </w:r>
      <w:proofErr w:type="spellStart"/>
      <w:r>
        <w:rPr>
          <w:rFonts w:ascii="Arial" w:hAnsi="Arial" w:cs="Arial"/>
        </w:rPr>
        <w:t>digit</w:t>
      </w:r>
      <w:proofErr w:type="spellEnd"/>
      <w:r>
        <w:rPr>
          <w:rFonts w:ascii="Arial" w:hAnsi="Arial" w:cs="Arial"/>
        </w:rPr>
        <w:t>. Medien und Telemedizin ausgestattet. Es können somit mehrere Fälle gleichzeitig bearbeitet werden.</w:t>
      </w:r>
    </w:p>
    <w:p w14:paraId="4BCD07CE" w14:textId="77777777" w:rsidR="00AA6BEC" w:rsidRDefault="00AA6BEC" w:rsidP="0055444E">
      <w:pPr>
        <w:rPr>
          <w:rFonts w:ascii="Arial" w:hAnsi="Arial" w:cs="Arial"/>
        </w:rPr>
      </w:pPr>
    </w:p>
    <w:p w14:paraId="1546F573" w14:textId="21C8A31F" w:rsidR="00AA6BEC" w:rsidRDefault="00AA6BEC" w:rsidP="0055444E">
      <w:pPr>
        <w:rPr>
          <w:rFonts w:ascii="Arial" w:hAnsi="Arial" w:cs="Arial"/>
        </w:rPr>
      </w:pPr>
      <w:r>
        <w:rPr>
          <w:rFonts w:ascii="Arial" w:hAnsi="Arial" w:cs="Arial"/>
        </w:rPr>
        <w:t>Es fehlen Kinderärzte!!</w:t>
      </w:r>
    </w:p>
    <w:p w14:paraId="48620BF3" w14:textId="77777777" w:rsidR="00AA6BEC" w:rsidRDefault="00AA6BEC" w:rsidP="0055444E">
      <w:pPr>
        <w:rPr>
          <w:rFonts w:ascii="Arial" w:hAnsi="Arial" w:cs="Arial"/>
        </w:rPr>
      </w:pPr>
    </w:p>
    <w:p w14:paraId="3B3C4423" w14:textId="64A495F3" w:rsidR="00AA6BEC" w:rsidRDefault="00AA6BEC" w:rsidP="0055444E">
      <w:pPr>
        <w:rPr>
          <w:rFonts w:ascii="Arial" w:hAnsi="Arial" w:cs="Arial"/>
        </w:rPr>
      </w:pPr>
      <w:r>
        <w:rPr>
          <w:rFonts w:ascii="Arial" w:hAnsi="Arial" w:cs="Arial"/>
        </w:rPr>
        <w:t>Christoph Degen: sieht den Fachkräftemangel überall.&gt; Im Sommer wird die Landtagskampagne „Die besten Kräfte für Hessen“ vorgestellt.</w:t>
      </w:r>
    </w:p>
    <w:p w14:paraId="76848D4A" w14:textId="451ACDC4" w:rsidR="00EB62C9" w:rsidRDefault="00EB62C9" w:rsidP="0055444E">
      <w:pPr>
        <w:rPr>
          <w:rFonts w:ascii="Arial" w:hAnsi="Arial" w:cs="Arial"/>
        </w:rPr>
      </w:pPr>
      <w:r>
        <w:rPr>
          <w:rFonts w:ascii="Arial" w:hAnsi="Arial" w:cs="Arial"/>
        </w:rPr>
        <w:t>Für die Landtagswahl im Herbst stehen die SPD-Themen Kita und Schule, Bildung und bezahlbares Wohnen im Vordergrund. Unternehmen sollen beraten werden im Transformationsprozess.</w:t>
      </w:r>
    </w:p>
    <w:p w14:paraId="544A3C1F" w14:textId="77777777" w:rsidR="00EB62C9" w:rsidRDefault="00EB62C9" w:rsidP="0055444E">
      <w:pPr>
        <w:rPr>
          <w:rFonts w:ascii="Arial" w:hAnsi="Arial" w:cs="Arial"/>
        </w:rPr>
      </w:pPr>
    </w:p>
    <w:p w14:paraId="48796606" w14:textId="4EDAB77F" w:rsidR="00EB62C9" w:rsidRDefault="00EB62C9" w:rsidP="0055444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Heinz Fringes verweist nochmals auf die Ausbildungsbotschafter (jugendlich, gleichaltrig), siehe Veröffentlichung der AG 60+ vom Dezember 2022. Eine Initiative der Politik, Handwerkskammer und der Schulen sind </w:t>
      </w:r>
      <w:proofErr w:type="gramStart"/>
      <w:r>
        <w:rPr>
          <w:rFonts w:ascii="Arial" w:hAnsi="Arial" w:cs="Arial"/>
        </w:rPr>
        <w:t>angedacht ,</w:t>
      </w:r>
      <w:proofErr w:type="gramEnd"/>
      <w:r>
        <w:rPr>
          <w:rFonts w:ascii="Arial" w:hAnsi="Arial" w:cs="Arial"/>
        </w:rPr>
        <w:t xml:space="preserve"> siehe Projekt in Freiburg.</w:t>
      </w:r>
    </w:p>
    <w:p w14:paraId="5182C822" w14:textId="77777777" w:rsidR="00EB62C9" w:rsidRDefault="00EB62C9" w:rsidP="0055444E">
      <w:pPr>
        <w:rPr>
          <w:rFonts w:ascii="Arial" w:hAnsi="Arial" w:cs="Arial"/>
        </w:rPr>
      </w:pPr>
    </w:p>
    <w:p w14:paraId="11713DB3" w14:textId="02BBBD76" w:rsidR="002E10BA" w:rsidRDefault="00EB62C9" w:rsidP="005544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 MKK gibt es derzeit 26 000 Bürgergeldempfänger davon sind 30% </w:t>
      </w:r>
      <w:proofErr w:type="spellStart"/>
      <w:r>
        <w:rPr>
          <w:rFonts w:ascii="Arial" w:hAnsi="Arial" w:cs="Arial"/>
        </w:rPr>
        <w:t>Aufstocker</w:t>
      </w:r>
      <w:proofErr w:type="spellEnd"/>
      <w:r>
        <w:rPr>
          <w:rFonts w:ascii="Arial" w:hAnsi="Arial" w:cs="Arial"/>
        </w:rPr>
        <w:t>.</w:t>
      </w:r>
    </w:p>
    <w:p w14:paraId="6507406B" w14:textId="77777777" w:rsidR="002E10BA" w:rsidRDefault="002E10BA" w:rsidP="0055444E">
      <w:pPr>
        <w:rPr>
          <w:rFonts w:ascii="Arial" w:hAnsi="Arial" w:cs="Arial"/>
        </w:rPr>
      </w:pPr>
    </w:p>
    <w:p w14:paraId="40E87A8C" w14:textId="77777777" w:rsidR="005A738B" w:rsidRPr="0055444E" w:rsidRDefault="005A738B" w:rsidP="0055444E">
      <w:pPr>
        <w:rPr>
          <w:rFonts w:ascii="Arial" w:hAnsi="Arial" w:cs="Arial"/>
        </w:rPr>
      </w:pPr>
    </w:p>
    <w:p w14:paraId="4C375C66" w14:textId="68277CF3" w:rsidR="00553D01" w:rsidRDefault="00EB62C9" w:rsidP="0073019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Rudi Mihm </w:t>
      </w:r>
      <w:r w:rsidR="004758C8">
        <w:rPr>
          <w:rFonts w:ascii="Arial" w:hAnsi="Arial" w:cs="Arial"/>
        </w:rPr>
        <w:t xml:space="preserve">macht Werbung für eine Gruppenfahrt nach </w:t>
      </w:r>
      <w:r w:rsidR="005A738B">
        <w:rPr>
          <w:rFonts w:ascii="Arial" w:hAnsi="Arial" w:cs="Arial"/>
        </w:rPr>
        <w:t>F</w:t>
      </w:r>
      <w:r w:rsidR="004758C8">
        <w:rPr>
          <w:rFonts w:ascii="Arial" w:hAnsi="Arial" w:cs="Arial"/>
        </w:rPr>
        <w:t>rankfurt zur Paulskirche anlässlich 175 Jahre Paulskirche des SPD-OV Schlüchtern, Anmeldung zeitnah.</w:t>
      </w:r>
    </w:p>
    <w:p w14:paraId="6B03B4B5" w14:textId="77777777" w:rsidR="002A6051" w:rsidRDefault="002A6051" w:rsidP="002A6051">
      <w:pPr>
        <w:rPr>
          <w:rFonts w:ascii="Arial" w:hAnsi="Arial" w:cs="Arial"/>
        </w:rPr>
      </w:pPr>
    </w:p>
    <w:p w14:paraId="3A6166F8" w14:textId="77777777" w:rsidR="005A738B" w:rsidRDefault="005A738B" w:rsidP="005A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B7FE3A" w14:textId="77777777" w:rsidR="005A738B" w:rsidRPr="0060341A" w:rsidRDefault="005A738B" w:rsidP="005A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u w:val="single"/>
        </w:rPr>
      </w:pPr>
      <w:proofErr w:type="gramStart"/>
      <w:r w:rsidRPr="0060341A">
        <w:rPr>
          <w:sz w:val="28"/>
          <w:szCs w:val="28"/>
          <w:u w:val="single"/>
        </w:rPr>
        <w:t>SPD Ortverein</w:t>
      </w:r>
      <w:proofErr w:type="gramEnd"/>
      <w:r w:rsidRPr="0060341A">
        <w:rPr>
          <w:sz w:val="28"/>
          <w:szCs w:val="28"/>
          <w:u w:val="single"/>
        </w:rPr>
        <w:t xml:space="preserve"> Schlüchtern lädt ein für eine Gruppenfahrt nach Frankfurt: </w:t>
      </w:r>
    </w:p>
    <w:p w14:paraId="3EA0D182" w14:textId="77777777" w:rsidR="005A738B" w:rsidRPr="008B0AA5" w:rsidRDefault="005A738B" w:rsidP="005A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  <w:r>
        <w:rPr>
          <w:u w:val="single"/>
        </w:rPr>
        <w:t xml:space="preserve">Thema: Die Freiheits- und Einheitsbewegung insbesondere im 19. Jahrhundert – auf dem Weg zu einer deutschen Nation </w:t>
      </w:r>
    </w:p>
    <w:p w14:paraId="3A924B48" w14:textId="77777777" w:rsidR="005A738B" w:rsidRPr="000C2CA4" w:rsidRDefault="005A738B" w:rsidP="005A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C2CA4">
        <w:t>Wir gedenken aktuell den Ereignissen der ersten dt. Revolution vor 175 Jahren. Es war ein Kampf um Freiheits- und Grundrechte, Wahlrecht, Demokratie und Parlament, Gewaltenteilung und Volkssouveränität…</w:t>
      </w:r>
      <w:r>
        <w:t xml:space="preserve">Und trotz des Scheiterns: </w:t>
      </w:r>
      <w:r w:rsidRPr="000C2CA4">
        <w:t xml:space="preserve">Es wurden damals die Grundlagen für unser Grundgesetz bzw. unser heute verfasstes, demokratisches </w:t>
      </w:r>
      <w:r>
        <w:t xml:space="preserve">Deutschland gelegt-doch es dauerte 100 Jahre und erforderte unzählige </w:t>
      </w:r>
      <w:proofErr w:type="gramStart"/>
      <w:r>
        <w:t>Opfer !</w:t>
      </w:r>
      <w:proofErr w:type="gramEnd"/>
      <w:r>
        <w:t xml:space="preserve">  </w:t>
      </w:r>
    </w:p>
    <w:p w14:paraId="195EE7F1" w14:textId="77777777" w:rsidR="005A738B" w:rsidRPr="000C2CA4" w:rsidRDefault="005A738B" w:rsidP="005A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8726D">
        <w:rPr>
          <w:color w:val="FF0000"/>
          <w:sz w:val="28"/>
          <w:szCs w:val="28"/>
        </w:rPr>
        <w:t xml:space="preserve">Daher wollen wir mit einem Gruppen-Besuch per </w:t>
      </w:r>
      <w:proofErr w:type="gramStart"/>
      <w:r w:rsidRPr="0088726D">
        <w:rPr>
          <w:color w:val="FF0000"/>
          <w:sz w:val="28"/>
          <w:szCs w:val="28"/>
        </w:rPr>
        <w:t>Bahn  (</w:t>
      </w:r>
      <w:proofErr w:type="gramEnd"/>
      <w:r w:rsidRPr="0088726D">
        <w:rPr>
          <w:color w:val="FF0000"/>
          <w:sz w:val="28"/>
          <w:szCs w:val="28"/>
        </w:rPr>
        <w:t xml:space="preserve"> 49 Euro Ticket, max. 20 Teilnehmer, Kostenpauschale € 10.- pro Person ) in die Frankfurter Paulskirche fahren ( die „Wiege für unseren Weg zu einer Demokratie“  ) in der </w:t>
      </w:r>
      <w:r w:rsidRPr="0088726D">
        <w:rPr>
          <w:color w:val="FF0000"/>
          <w:sz w:val="28"/>
          <w:szCs w:val="28"/>
          <w:u w:val="single"/>
        </w:rPr>
        <w:t>Woche vom 12. Juni</w:t>
      </w:r>
      <w:r w:rsidRPr="0088726D">
        <w:rPr>
          <w:color w:val="FF0000"/>
          <w:sz w:val="28"/>
          <w:szCs w:val="28"/>
        </w:rPr>
        <w:t xml:space="preserve"> und uns  gemeinsam vor Ort mit dieser Zeit beschäftigen.</w:t>
      </w:r>
      <w:r w:rsidRPr="000C2CA4">
        <w:t xml:space="preserve"> </w:t>
      </w:r>
      <w:r>
        <w:t xml:space="preserve">Zugang zum Themenfeld findet jedermann </w:t>
      </w:r>
      <w:r w:rsidRPr="000C2CA4">
        <w:t>z</w:t>
      </w:r>
      <w:r>
        <w:t>.</w:t>
      </w:r>
      <w:r w:rsidRPr="000C2CA4">
        <w:t>B</w:t>
      </w:r>
      <w:r>
        <w:t>.</w:t>
      </w:r>
      <w:r w:rsidRPr="000C2CA4">
        <w:t xml:space="preserve"> via online-Beiträge in der Welt oder FAZ, etc. </w:t>
      </w:r>
      <w:r>
        <w:t>Materialen/Dokumente zu dieser Zeit auch in der Hanauer Stadtbibliothek und im Gelnhäuser Zentrum für Regionalgeschichte vorhanden oder zu finden sind.</w:t>
      </w:r>
    </w:p>
    <w:p w14:paraId="68F4D9C5" w14:textId="77777777" w:rsidR="005A738B" w:rsidRDefault="005A738B" w:rsidP="005A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C2CA4">
        <w:t xml:space="preserve"> </w:t>
      </w:r>
      <w:r>
        <w:t xml:space="preserve">Die AUSGANGSIDEE: </w:t>
      </w:r>
      <w:r w:rsidRPr="000C2CA4">
        <w:t xml:space="preserve">Erst sich bitte mit den Grundzügen der Zeit nach 1815 </w:t>
      </w:r>
      <w:proofErr w:type="gramStart"/>
      <w:r w:rsidRPr="000C2CA4">
        <w:t xml:space="preserve">( </w:t>
      </w:r>
      <w:r>
        <w:t>„</w:t>
      </w:r>
      <w:proofErr w:type="gramEnd"/>
      <w:r w:rsidRPr="000C2CA4">
        <w:t>Wiener Kongress</w:t>
      </w:r>
      <w:r>
        <w:t>“</w:t>
      </w:r>
      <w:r w:rsidRPr="000C2CA4">
        <w:t xml:space="preserve"> und </w:t>
      </w:r>
      <w:r>
        <w:t xml:space="preserve">die Zeit </w:t>
      </w:r>
      <w:r w:rsidRPr="000C2CA4">
        <w:t xml:space="preserve">danach befassen, </w:t>
      </w:r>
      <w:r>
        <w:t xml:space="preserve">wie dem Hambacher Fest,  </w:t>
      </w:r>
      <w:r w:rsidRPr="000C2CA4">
        <w:t>dann idealerweise</w:t>
      </w:r>
      <w:r>
        <w:t xml:space="preserve"> 2 (relevante) Unterthemen  auswählen und anmelden; nach erfolgter Abstimmung </w:t>
      </w:r>
      <w:r w:rsidRPr="000C2CA4">
        <w:t xml:space="preserve">übernimmt jeder Teilnehmer </w:t>
      </w:r>
      <w:r>
        <w:t xml:space="preserve">den </w:t>
      </w:r>
      <w:r w:rsidRPr="000C2CA4">
        <w:t xml:space="preserve"> abgesprochenen Part</w:t>
      </w:r>
      <w:r>
        <w:t>,</w:t>
      </w:r>
      <w:r w:rsidRPr="000C2CA4">
        <w:t xml:space="preserve"> als Kurz-Vortrag gegenüber der Gruppe</w:t>
      </w:r>
      <w:r>
        <w:t xml:space="preserve">, im Plenarsaal der Paulskirche in den Bankreihen. Weitere Details, Hinweise und </w:t>
      </w:r>
      <w:proofErr w:type="gramStart"/>
      <w:r>
        <w:t>Hilfestellungen</w:t>
      </w:r>
      <w:proofErr w:type="gramEnd"/>
      <w:r>
        <w:t xml:space="preserve"> wenn gewünscht dann per Mail nach erfolgter Anmeldung. </w:t>
      </w:r>
    </w:p>
    <w:p w14:paraId="145356E0" w14:textId="77777777" w:rsidR="005A738B" w:rsidRDefault="005A738B" w:rsidP="005A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C2CA4">
        <w:t>Und wer mag, darf gern mit Blick auf den 500. Todestag von Ulrich-von Hutten</w:t>
      </w:r>
      <w:r>
        <w:t xml:space="preserve">: Ritter, Humanist und Publizist, geboren auf der Burg Steckelberg, </w:t>
      </w:r>
      <w:r w:rsidRPr="000C2CA4">
        <w:t xml:space="preserve">dessen damaligen Forderungen </w:t>
      </w:r>
      <w:r>
        <w:t xml:space="preserve">zur Stärkung des Kaisertums für ein einiges Deutschland vortragen. </w:t>
      </w:r>
      <w:proofErr w:type="gramStart"/>
      <w:r>
        <w:t>( Veranstaltungen</w:t>
      </w:r>
      <w:proofErr w:type="gramEnd"/>
      <w:r>
        <w:t xml:space="preserve"> siehe: </w:t>
      </w:r>
      <w:r w:rsidRPr="000C2CA4">
        <w:t>Schluechtern.de, Themenausgabe</w:t>
      </w:r>
      <w:r>
        <w:t xml:space="preserve"> </w:t>
      </w:r>
      <w:proofErr w:type="spellStart"/>
      <w:r>
        <w:t>HuttenJahr</w:t>
      </w:r>
      <w:proofErr w:type="spellEnd"/>
      <w:r>
        <w:t xml:space="preserve"> 2023</w:t>
      </w:r>
      <w:r w:rsidRPr="000C2CA4">
        <w:t>: BERGWINKELBOTE-Heimatkalender 2023</w:t>
      </w:r>
      <w:r>
        <w:t xml:space="preserve">). Es geht primär um den „politischen </w:t>
      </w:r>
      <w:proofErr w:type="spellStart"/>
      <w:r>
        <w:t>UvH</w:t>
      </w:r>
      <w:proofErr w:type="spellEnd"/>
      <w:r>
        <w:t>“, der später beispielsweise wie folgt gesehen wurde:</w:t>
      </w:r>
    </w:p>
    <w:p w14:paraId="5C388FF6" w14:textId="77777777" w:rsidR="005A738B" w:rsidRDefault="005A738B" w:rsidP="005A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 Johann Gottfried Herder 1776: „Aufwecker teutscher Nation, unerschrockener und opferbereiter „Martyrer der teutschen Freiheit“…und die SPD sagte in 1887: „Hutten war ein Rebell, ein Revolutionär, ein Vorkämpfer der geistigen </w:t>
      </w:r>
      <w:proofErr w:type="gramStart"/>
      <w:r>
        <w:t>Freiheit..</w:t>
      </w:r>
      <w:proofErr w:type="gramEnd"/>
      <w:r>
        <w:t xml:space="preserve">((  ..)) kurz: für seine Zeit ein Sozialdemokrat!“  </w:t>
      </w:r>
    </w:p>
    <w:p w14:paraId="00F7C03D" w14:textId="77777777" w:rsidR="005A738B" w:rsidRDefault="005A738B" w:rsidP="005A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 Anmeldungen und auch gern Ihre Fragen sowie Anregungen, </w:t>
      </w:r>
      <w:r w:rsidRPr="000C2CA4">
        <w:t>für einen dann allseits in</w:t>
      </w:r>
      <w:r>
        <w:t xml:space="preserve">spirierenden Tag, mit Abschluss bei einem Schoppen </w:t>
      </w:r>
      <w:proofErr w:type="spellStart"/>
      <w:proofErr w:type="gramStart"/>
      <w:r>
        <w:t>Appelwoi</w:t>
      </w:r>
      <w:proofErr w:type="spellEnd"/>
      <w:r>
        <w:t>,  möglichst</w:t>
      </w:r>
      <w:proofErr w:type="gramEnd"/>
      <w:r>
        <w:t xml:space="preserve"> umgehend an den Initiator  dieser </w:t>
      </w:r>
      <w:r w:rsidRPr="006F03A4">
        <w:rPr>
          <w:u w:val="single"/>
        </w:rPr>
        <w:t xml:space="preserve">Mitmachaktion </w:t>
      </w:r>
      <w:r>
        <w:t>richten:</w:t>
      </w:r>
    </w:p>
    <w:p w14:paraId="3B969EE8" w14:textId="77777777" w:rsidR="005A738B" w:rsidRDefault="005A738B" w:rsidP="005A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C2CA4">
        <w:t>Rudi L MIHM,</w:t>
      </w:r>
      <w:r>
        <w:t xml:space="preserve"> 36381 Schlüchtern </w:t>
      </w:r>
      <w:proofErr w:type="spellStart"/>
      <w:proofErr w:type="gramStart"/>
      <w:r>
        <w:t>Herolz</w:t>
      </w:r>
      <w:proofErr w:type="spellEnd"/>
      <w:r>
        <w:t xml:space="preserve">  Mail</w:t>
      </w:r>
      <w:proofErr w:type="gramEnd"/>
      <w:r>
        <w:t>:  r</w:t>
      </w:r>
      <w:r w:rsidRPr="000C2CA4">
        <w:t xml:space="preserve">udi.mihm@yahoo.com </w:t>
      </w:r>
    </w:p>
    <w:p w14:paraId="2F042383" w14:textId="77777777" w:rsidR="002A6051" w:rsidRPr="002A6051" w:rsidRDefault="002A6051" w:rsidP="002A6051">
      <w:pPr>
        <w:rPr>
          <w:rFonts w:ascii="Arial" w:hAnsi="Arial" w:cs="Arial"/>
        </w:rPr>
      </w:pPr>
    </w:p>
    <w:p w14:paraId="16FAF138" w14:textId="77777777" w:rsidR="004758C8" w:rsidRPr="004758C8" w:rsidRDefault="004758C8" w:rsidP="004758C8">
      <w:pPr>
        <w:ind w:left="360"/>
        <w:rPr>
          <w:rFonts w:ascii="Arial" w:hAnsi="Arial" w:cs="Arial"/>
        </w:rPr>
      </w:pPr>
    </w:p>
    <w:p w14:paraId="0A08C552" w14:textId="457E4556" w:rsidR="004758C8" w:rsidRDefault="004758C8" w:rsidP="004758C8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Er verweist auf das Ulrich von Hutten -Jahr 2023 zum 500. Todestag</w:t>
      </w:r>
      <w:r w:rsidR="005A738B">
        <w:rPr>
          <w:rFonts w:ascii="Arial" w:hAnsi="Arial" w:cs="Arial"/>
        </w:rPr>
        <w:t xml:space="preserve"> hin</w:t>
      </w:r>
      <w:r>
        <w:rPr>
          <w:rFonts w:ascii="Arial" w:hAnsi="Arial" w:cs="Arial"/>
        </w:rPr>
        <w:t>. Flyer verteilt.</w:t>
      </w:r>
    </w:p>
    <w:p w14:paraId="7EFE0D82" w14:textId="77777777" w:rsidR="004758C8" w:rsidRDefault="004758C8" w:rsidP="004758C8">
      <w:pPr>
        <w:pStyle w:val="Listenabsatz"/>
        <w:rPr>
          <w:rFonts w:ascii="Arial" w:hAnsi="Arial" w:cs="Arial"/>
        </w:rPr>
      </w:pPr>
    </w:p>
    <w:p w14:paraId="76DA1E7B" w14:textId="166BA241" w:rsidR="004758C8" w:rsidRDefault="004758C8" w:rsidP="004758C8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 xml:space="preserve">Als Projekt schlägt er vor: </w:t>
      </w:r>
      <w:r w:rsidR="005A738B">
        <w:rPr>
          <w:rFonts w:ascii="Arial" w:hAnsi="Arial" w:cs="Arial"/>
        </w:rPr>
        <w:t>„</w:t>
      </w:r>
      <w:r>
        <w:rPr>
          <w:rFonts w:ascii="Arial" w:hAnsi="Arial" w:cs="Arial"/>
        </w:rPr>
        <w:t>50 Jahre Ortsbeiräte nach der Gebietsreform</w:t>
      </w:r>
      <w:r w:rsidR="005A738B">
        <w:rPr>
          <w:rFonts w:ascii="Arial" w:hAnsi="Arial" w:cs="Arial"/>
        </w:rPr>
        <w:t>“</w:t>
      </w:r>
      <w:r>
        <w:rPr>
          <w:rFonts w:ascii="Arial" w:hAnsi="Arial" w:cs="Arial"/>
        </w:rPr>
        <w:t>.</w:t>
      </w:r>
    </w:p>
    <w:p w14:paraId="6AA9AD29" w14:textId="7542064B" w:rsidR="004B0E86" w:rsidRDefault="004B0E86" w:rsidP="004B0E86">
      <w:pPr>
        <w:rPr>
          <w:rFonts w:ascii="Arial" w:hAnsi="Arial" w:cs="Arial"/>
        </w:rPr>
      </w:pPr>
    </w:p>
    <w:p w14:paraId="555608E5" w14:textId="77777777" w:rsidR="005A738B" w:rsidRDefault="005A738B" w:rsidP="004B0E86">
      <w:pPr>
        <w:rPr>
          <w:rFonts w:ascii="Arial" w:hAnsi="Arial" w:cs="Arial"/>
        </w:rPr>
      </w:pPr>
    </w:p>
    <w:p w14:paraId="7B03892D" w14:textId="77777777" w:rsidR="005A738B" w:rsidRDefault="005A738B" w:rsidP="004B0E86">
      <w:pPr>
        <w:rPr>
          <w:rFonts w:ascii="Arial" w:hAnsi="Arial" w:cs="Arial"/>
        </w:rPr>
      </w:pPr>
    </w:p>
    <w:p w14:paraId="34165B09" w14:textId="788F2FC0" w:rsidR="002118C8" w:rsidRDefault="004758C8" w:rsidP="0073019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Gemeinsame Veranstaltung mit der AG 60+</w:t>
      </w:r>
      <w:r w:rsidR="005A738B">
        <w:rPr>
          <w:rFonts w:ascii="Arial" w:hAnsi="Arial" w:cs="Arial"/>
        </w:rPr>
        <w:t xml:space="preserve"> Linsengericht</w:t>
      </w:r>
      <w:r>
        <w:rPr>
          <w:rFonts w:ascii="Arial" w:hAnsi="Arial" w:cs="Arial"/>
        </w:rPr>
        <w:t xml:space="preserve"> in Altenhasslau am Donnerstag, 15.6. von 16-18 Uhr in der Zehntscheune zum Thema </w:t>
      </w:r>
      <w:r w:rsidR="005A738B">
        <w:rPr>
          <w:rFonts w:ascii="Arial" w:hAnsi="Arial" w:cs="Arial"/>
        </w:rPr>
        <w:t>„</w:t>
      </w:r>
      <w:r>
        <w:rPr>
          <w:rFonts w:ascii="Arial" w:hAnsi="Arial" w:cs="Arial"/>
        </w:rPr>
        <w:t>Kinzigtal im Zeitalter der Postkutschen</w:t>
      </w:r>
      <w:r w:rsidR="005A738B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mit einem Vortrag von Peter Nickel. Erika Becker lädt ein.</w:t>
      </w:r>
    </w:p>
    <w:p w14:paraId="5A39F6A5" w14:textId="77777777" w:rsidR="004758C8" w:rsidRDefault="004758C8" w:rsidP="004758C8">
      <w:pPr>
        <w:pStyle w:val="Listenabsatz"/>
        <w:rPr>
          <w:rFonts w:ascii="Arial" w:hAnsi="Arial" w:cs="Arial"/>
        </w:rPr>
      </w:pPr>
    </w:p>
    <w:p w14:paraId="39A6419A" w14:textId="48475AF1" w:rsidR="004758C8" w:rsidRDefault="004758C8" w:rsidP="004758C8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Am 10.8. soll eine Fü</w:t>
      </w:r>
      <w:r w:rsidR="003640E3">
        <w:rPr>
          <w:rFonts w:ascii="Arial" w:hAnsi="Arial" w:cs="Arial"/>
        </w:rPr>
        <w:t>h</w:t>
      </w:r>
      <w:r>
        <w:rPr>
          <w:rFonts w:ascii="Arial" w:hAnsi="Arial" w:cs="Arial"/>
        </w:rPr>
        <w:t>rung im Biebergrund</w:t>
      </w:r>
      <w:r w:rsidR="003640E3">
        <w:rPr>
          <w:rFonts w:ascii="Arial" w:hAnsi="Arial" w:cs="Arial"/>
        </w:rPr>
        <w:t>-M</w:t>
      </w:r>
      <w:r>
        <w:rPr>
          <w:rFonts w:ascii="Arial" w:hAnsi="Arial" w:cs="Arial"/>
        </w:rPr>
        <w:t xml:space="preserve">useum in Bieber </w:t>
      </w:r>
      <w:r w:rsidR="003640E3">
        <w:rPr>
          <w:rFonts w:ascii="Arial" w:hAnsi="Arial" w:cs="Arial"/>
        </w:rPr>
        <w:t>(Neueröffnung am 18.5.) stattfinden.</w:t>
      </w:r>
    </w:p>
    <w:p w14:paraId="7E3BF27A" w14:textId="5CD223E9" w:rsidR="004B0E86" w:rsidRDefault="004B0E86" w:rsidP="004B0E86">
      <w:pPr>
        <w:rPr>
          <w:rFonts w:ascii="Arial" w:hAnsi="Arial" w:cs="Arial"/>
        </w:rPr>
      </w:pPr>
    </w:p>
    <w:p w14:paraId="763835A0" w14:textId="39C1DDCE" w:rsidR="0014021D" w:rsidRDefault="0014021D" w:rsidP="007C6E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Protokoll: Brigitte Senftleben, </w:t>
      </w:r>
      <w:r w:rsidR="005A738B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  <w:r w:rsidR="002E10BA">
        <w:rPr>
          <w:rFonts w:ascii="Arial" w:hAnsi="Arial" w:cs="Arial"/>
        </w:rPr>
        <w:t>5</w:t>
      </w:r>
      <w:r>
        <w:rPr>
          <w:rFonts w:ascii="Arial" w:hAnsi="Arial" w:cs="Arial"/>
        </w:rPr>
        <w:t>.2023</w:t>
      </w:r>
    </w:p>
    <w:p w14:paraId="35672B4D" w14:textId="51F4F9BF" w:rsidR="0014021D" w:rsidRDefault="0014021D" w:rsidP="007C6EE4">
      <w:pPr>
        <w:rPr>
          <w:rFonts w:ascii="Arial" w:hAnsi="Arial" w:cs="Arial"/>
        </w:rPr>
      </w:pPr>
    </w:p>
    <w:p w14:paraId="3E1DE6E2" w14:textId="05855922" w:rsidR="0014021D" w:rsidRDefault="0014021D" w:rsidP="007C6EE4">
      <w:pPr>
        <w:rPr>
          <w:rFonts w:ascii="Arial" w:hAnsi="Arial" w:cs="Arial"/>
        </w:rPr>
      </w:pPr>
      <w:r>
        <w:rPr>
          <w:rFonts w:ascii="Arial" w:hAnsi="Arial" w:cs="Arial"/>
        </w:rPr>
        <w:t>Anwesenheitsliste:</w:t>
      </w:r>
    </w:p>
    <w:p w14:paraId="568EA47D" w14:textId="77777777" w:rsidR="00A96329" w:rsidRDefault="00A96329" w:rsidP="007C6EE4">
      <w:pPr>
        <w:rPr>
          <w:rFonts w:ascii="Arial" w:hAnsi="Arial" w:cs="Arial"/>
        </w:rPr>
      </w:pPr>
    </w:p>
    <w:p w14:paraId="67B9118A" w14:textId="41E2D112" w:rsidR="0014021D" w:rsidRDefault="0014021D" w:rsidP="007C6EE4">
      <w:pPr>
        <w:rPr>
          <w:rFonts w:ascii="Arial" w:hAnsi="Arial" w:cs="Arial"/>
        </w:rPr>
      </w:pPr>
    </w:p>
    <w:p w14:paraId="5340DBEC" w14:textId="22905BF0" w:rsidR="003640E3" w:rsidRDefault="00A96329" w:rsidP="007C6EE4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F49564F" wp14:editId="23FFA912">
            <wp:extent cx="2714625" cy="2714625"/>
            <wp:effectExtent l="0" t="0" r="9525" b="9525"/>
            <wp:docPr id="128013155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617A1" w14:textId="25A55CF9" w:rsidR="0014021D" w:rsidRDefault="0014021D" w:rsidP="007C6EE4">
      <w:pPr>
        <w:rPr>
          <w:rFonts w:ascii="Arial" w:hAnsi="Arial" w:cs="Arial"/>
        </w:rPr>
      </w:pPr>
    </w:p>
    <w:p w14:paraId="53EC7BFF" w14:textId="2B56A44D" w:rsidR="0014021D" w:rsidRPr="00E809D4" w:rsidRDefault="0014021D" w:rsidP="007C6EE4">
      <w:pPr>
        <w:rPr>
          <w:rFonts w:ascii="Arial" w:hAnsi="Arial" w:cs="Arial"/>
        </w:rPr>
      </w:pPr>
    </w:p>
    <w:p w14:paraId="7C9B06CC" w14:textId="77777777" w:rsidR="00A13F95" w:rsidRPr="00E809D4" w:rsidRDefault="00A13F95" w:rsidP="007C6EE4">
      <w:pPr>
        <w:rPr>
          <w:rFonts w:ascii="Arial" w:hAnsi="Arial" w:cs="Arial"/>
        </w:rPr>
      </w:pPr>
    </w:p>
    <w:sectPr w:rsidR="00A13F95" w:rsidRPr="00E809D4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231B1"/>
    <w:multiLevelType w:val="hybridMultilevel"/>
    <w:tmpl w:val="05107908"/>
    <w:lvl w:ilvl="0" w:tplc="7C60CFF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86B"/>
    <w:multiLevelType w:val="hybridMultilevel"/>
    <w:tmpl w:val="5AF261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40E99"/>
    <w:multiLevelType w:val="hybridMultilevel"/>
    <w:tmpl w:val="B25E2DCC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B020B7"/>
    <w:multiLevelType w:val="hybridMultilevel"/>
    <w:tmpl w:val="B9B847C2"/>
    <w:lvl w:ilvl="0" w:tplc="4FCEE07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710312">
    <w:abstractNumId w:val="1"/>
  </w:num>
  <w:num w:numId="2" w16cid:durableId="1746534936">
    <w:abstractNumId w:val="3"/>
  </w:num>
  <w:num w:numId="3" w16cid:durableId="1918703429">
    <w:abstractNumId w:val="0"/>
  </w:num>
  <w:num w:numId="4" w16cid:durableId="1048334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3B"/>
    <w:rsid w:val="00016FA3"/>
    <w:rsid w:val="00032F61"/>
    <w:rsid w:val="00036736"/>
    <w:rsid w:val="000665F6"/>
    <w:rsid w:val="00090E5C"/>
    <w:rsid w:val="000B40A6"/>
    <w:rsid w:val="000C1D66"/>
    <w:rsid w:val="00123892"/>
    <w:rsid w:val="0014021D"/>
    <w:rsid w:val="00151DD7"/>
    <w:rsid w:val="00155389"/>
    <w:rsid w:val="00171113"/>
    <w:rsid w:val="001751A6"/>
    <w:rsid w:val="001774DB"/>
    <w:rsid w:val="001A5742"/>
    <w:rsid w:val="001A635E"/>
    <w:rsid w:val="001B3058"/>
    <w:rsid w:val="001E131A"/>
    <w:rsid w:val="002118C8"/>
    <w:rsid w:val="00216E2F"/>
    <w:rsid w:val="002278FA"/>
    <w:rsid w:val="002A6051"/>
    <w:rsid w:val="002B52EF"/>
    <w:rsid w:val="002E10BA"/>
    <w:rsid w:val="0033480C"/>
    <w:rsid w:val="00341687"/>
    <w:rsid w:val="003622DE"/>
    <w:rsid w:val="003640E3"/>
    <w:rsid w:val="003D1A8C"/>
    <w:rsid w:val="003D613A"/>
    <w:rsid w:val="003D710A"/>
    <w:rsid w:val="003E298A"/>
    <w:rsid w:val="004350AD"/>
    <w:rsid w:val="004417DF"/>
    <w:rsid w:val="00456601"/>
    <w:rsid w:val="004758C8"/>
    <w:rsid w:val="004836D9"/>
    <w:rsid w:val="00497361"/>
    <w:rsid w:val="004979A1"/>
    <w:rsid w:val="004A15E7"/>
    <w:rsid w:val="004B0E86"/>
    <w:rsid w:val="004B5FF8"/>
    <w:rsid w:val="004E0F18"/>
    <w:rsid w:val="004E64F2"/>
    <w:rsid w:val="005011B9"/>
    <w:rsid w:val="005309A6"/>
    <w:rsid w:val="00531C7D"/>
    <w:rsid w:val="00553D01"/>
    <w:rsid w:val="0055444E"/>
    <w:rsid w:val="00560557"/>
    <w:rsid w:val="00565F82"/>
    <w:rsid w:val="005A3362"/>
    <w:rsid w:val="005A738B"/>
    <w:rsid w:val="005D001A"/>
    <w:rsid w:val="005D2AB6"/>
    <w:rsid w:val="005E2E18"/>
    <w:rsid w:val="005F557D"/>
    <w:rsid w:val="006156DB"/>
    <w:rsid w:val="0065413B"/>
    <w:rsid w:val="006655C9"/>
    <w:rsid w:val="00675EA2"/>
    <w:rsid w:val="00685BA2"/>
    <w:rsid w:val="00693600"/>
    <w:rsid w:val="006A41EA"/>
    <w:rsid w:val="006B232C"/>
    <w:rsid w:val="006F77E9"/>
    <w:rsid w:val="00705C08"/>
    <w:rsid w:val="00713B13"/>
    <w:rsid w:val="007231EB"/>
    <w:rsid w:val="00730194"/>
    <w:rsid w:val="00731B17"/>
    <w:rsid w:val="00737C5A"/>
    <w:rsid w:val="0074519B"/>
    <w:rsid w:val="0076055F"/>
    <w:rsid w:val="00762FC9"/>
    <w:rsid w:val="007678F1"/>
    <w:rsid w:val="007C06C0"/>
    <w:rsid w:val="007C6EE4"/>
    <w:rsid w:val="007F48AC"/>
    <w:rsid w:val="00811CD9"/>
    <w:rsid w:val="00867DC2"/>
    <w:rsid w:val="00877AFF"/>
    <w:rsid w:val="0088726D"/>
    <w:rsid w:val="008A235C"/>
    <w:rsid w:val="008A4FC5"/>
    <w:rsid w:val="00906F07"/>
    <w:rsid w:val="00944CE8"/>
    <w:rsid w:val="0096312A"/>
    <w:rsid w:val="00971ACB"/>
    <w:rsid w:val="00973AB7"/>
    <w:rsid w:val="00990E6F"/>
    <w:rsid w:val="009956AB"/>
    <w:rsid w:val="009A50E8"/>
    <w:rsid w:val="00A13F95"/>
    <w:rsid w:val="00A3583A"/>
    <w:rsid w:val="00A6041B"/>
    <w:rsid w:val="00A80644"/>
    <w:rsid w:val="00A91E6E"/>
    <w:rsid w:val="00A96329"/>
    <w:rsid w:val="00AA6BEC"/>
    <w:rsid w:val="00AF2890"/>
    <w:rsid w:val="00B02341"/>
    <w:rsid w:val="00B040E5"/>
    <w:rsid w:val="00B4561D"/>
    <w:rsid w:val="00B54842"/>
    <w:rsid w:val="00B77406"/>
    <w:rsid w:val="00B96BAC"/>
    <w:rsid w:val="00BC1DD5"/>
    <w:rsid w:val="00BC2D68"/>
    <w:rsid w:val="00C20906"/>
    <w:rsid w:val="00C55826"/>
    <w:rsid w:val="00C57CC8"/>
    <w:rsid w:val="00C6560F"/>
    <w:rsid w:val="00CC68F4"/>
    <w:rsid w:val="00CE7540"/>
    <w:rsid w:val="00D25752"/>
    <w:rsid w:val="00D30614"/>
    <w:rsid w:val="00D34848"/>
    <w:rsid w:val="00D34B47"/>
    <w:rsid w:val="00D51B40"/>
    <w:rsid w:val="00D53114"/>
    <w:rsid w:val="00D5605A"/>
    <w:rsid w:val="00D616A5"/>
    <w:rsid w:val="00D96BC3"/>
    <w:rsid w:val="00DB7467"/>
    <w:rsid w:val="00DE7E7B"/>
    <w:rsid w:val="00E109D6"/>
    <w:rsid w:val="00E3136A"/>
    <w:rsid w:val="00E378E2"/>
    <w:rsid w:val="00E46D49"/>
    <w:rsid w:val="00E809D4"/>
    <w:rsid w:val="00E836A4"/>
    <w:rsid w:val="00EA3C39"/>
    <w:rsid w:val="00EA5A62"/>
    <w:rsid w:val="00EB1330"/>
    <w:rsid w:val="00EB62C9"/>
    <w:rsid w:val="00F002F4"/>
    <w:rsid w:val="00F02895"/>
    <w:rsid w:val="00F44820"/>
    <w:rsid w:val="00F6631E"/>
    <w:rsid w:val="00F83707"/>
    <w:rsid w:val="00F84734"/>
    <w:rsid w:val="00FB56B6"/>
    <w:rsid w:val="00FD5847"/>
    <w:rsid w:val="00FD6131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FA84E3"/>
  <w15:chartTrackingRefBased/>
  <w15:docId w15:val="{B8DA0D60-4236-4376-A697-8061B4DE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41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rPr>
      <w:color w:val="000080"/>
      <w:u w:val="single"/>
    </w:rPr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77853377506955779701z0">
    <w:name w:val="77853377506955779701z0"/>
    <w:rPr>
      <w:rFonts w:ascii="Symbol" w:hAnsi="Symbol" w:cs="Symbol"/>
    </w:rPr>
  </w:style>
  <w:style w:type="character" w:customStyle="1" w:styleId="27311344002274245751z0">
    <w:name w:val="27311344002274245751z0"/>
  </w:style>
  <w:style w:type="character" w:customStyle="1" w:styleId="27311344002274245751z1">
    <w:name w:val="27311344002274245751z1"/>
  </w:style>
  <w:style w:type="character" w:customStyle="1" w:styleId="27311344002274245751z2">
    <w:name w:val="27311344002274245751z2"/>
  </w:style>
  <w:style w:type="character" w:customStyle="1" w:styleId="27311344002274245751z3">
    <w:name w:val="27311344002274245751z3"/>
  </w:style>
  <w:style w:type="character" w:customStyle="1" w:styleId="27311344002274245751z4">
    <w:name w:val="27311344002274245751z4"/>
  </w:style>
  <w:style w:type="character" w:customStyle="1" w:styleId="27311344002274245751z5">
    <w:name w:val="27311344002274245751z5"/>
  </w:style>
  <w:style w:type="character" w:customStyle="1" w:styleId="27311344002274245751z6">
    <w:name w:val="27311344002274245751z6"/>
  </w:style>
  <w:style w:type="character" w:customStyle="1" w:styleId="27311344002274245751z7">
    <w:name w:val="27311344002274245751z7"/>
  </w:style>
  <w:style w:type="character" w:customStyle="1" w:styleId="27311344002274245751z8">
    <w:name w:val="27311344002274245751z8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character" w:customStyle="1" w:styleId="berschrift1Zchn">
    <w:name w:val="Überschrift 1 Zchn"/>
    <w:link w:val="berschrift1"/>
    <w:uiPriority w:val="9"/>
    <w:rsid w:val="006541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34168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Listenabsatz">
    <w:name w:val="List Paragraph"/>
    <w:basedOn w:val="Standard"/>
    <w:uiPriority w:val="34"/>
    <w:qFormat/>
    <w:rsid w:val="0073019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11CD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E809D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Fett">
    <w:name w:val="Strong"/>
    <w:basedOn w:val="Absatz-Standardschriftart"/>
    <w:uiPriority w:val="22"/>
    <w:qFormat/>
    <w:rsid w:val="00E80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Schell</dc:creator>
  <cp:keywords/>
  <cp:lastModifiedBy>Heinz Fringes</cp:lastModifiedBy>
  <cp:revision>2</cp:revision>
  <cp:lastPrinted>2023-03-02T07:44:00Z</cp:lastPrinted>
  <dcterms:created xsi:type="dcterms:W3CDTF">2023-05-30T06:37:00Z</dcterms:created>
  <dcterms:modified xsi:type="dcterms:W3CDTF">2023-05-30T06:37:00Z</dcterms:modified>
</cp:coreProperties>
</file>