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79F" w:rsidRDefault="0096279F" w:rsidP="0096279F">
      <w:pPr>
        <w:pStyle w:val="Listenabsatz"/>
        <w:numPr>
          <w:ilvl w:val="0"/>
          <w:numId w:val="1"/>
        </w:numPr>
        <w:rPr>
          <w:b/>
          <w:sz w:val="32"/>
          <w:szCs w:val="32"/>
          <w:u w:val="single"/>
        </w:rPr>
      </w:pPr>
      <w:r>
        <w:rPr>
          <w:b/>
          <w:sz w:val="32"/>
          <w:szCs w:val="32"/>
          <w:u w:val="single"/>
        </w:rPr>
        <w:t>Bundesvorstand am 24.9.14 (Telefonschaltkonferenz)</w:t>
      </w:r>
    </w:p>
    <w:p w:rsidR="0096279F" w:rsidRDefault="0096279F" w:rsidP="0096279F">
      <w:pPr>
        <w:rPr>
          <w:sz w:val="24"/>
          <w:szCs w:val="24"/>
        </w:rPr>
      </w:pPr>
      <w:r>
        <w:rPr>
          <w:sz w:val="24"/>
          <w:szCs w:val="24"/>
        </w:rPr>
        <w:t xml:space="preserve">Anwesende: Angelika Graf, Peter Schöbel, Heidemarie Fischer, </w:t>
      </w:r>
      <w:proofErr w:type="spellStart"/>
      <w:r>
        <w:rPr>
          <w:sz w:val="24"/>
          <w:szCs w:val="24"/>
        </w:rPr>
        <w:t>Norwin</w:t>
      </w:r>
      <w:proofErr w:type="spellEnd"/>
      <w:r>
        <w:rPr>
          <w:sz w:val="24"/>
          <w:szCs w:val="24"/>
        </w:rPr>
        <w:t xml:space="preserve"> Dorn, Volker Edeling</w:t>
      </w:r>
    </w:p>
    <w:p w:rsidR="0096279F" w:rsidRDefault="0096279F" w:rsidP="0096279F">
      <w:pPr>
        <w:rPr>
          <w:sz w:val="24"/>
          <w:szCs w:val="24"/>
        </w:rPr>
      </w:pPr>
      <w:r>
        <w:rPr>
          <w:sz w:val="24"/>
          <w:szCs w:val="24"/>
        </w:rPr>
        <w:t xml:space="preserve">Entschuldigt: Gesche Peters, Reinhold </w:t>
      </w:r>
      <w:proofErr w:type="spellStart"/>
      <w:r>
        <w:rPr>
          <w:sz w:val="24"/>
          <w:szCs w:val="24"/>
        </w:rPr>
        <w:t>Hemker</w:t>
      </w:r>
      <w:proofErr w:type="spellEnd"/>
      <w:r>
        <w:rPr>
          <w:sz w:val="24"/>
          <w:szCs w:val="24"/>
        </w:rPr>
        <w:t xml:space="preserve">, Jürgen </w:t>
      </w:r>
      <w:proofErr w:type="spellStart"/>
      <w:r>
        <w:rPr>
          <w:sz w:val="24"/>
          <w:szCs w:val="24"/>
        </w:rPr>
        <w:t>Rischar</w:t>
      </w:r>
      <w:proofErr w:type="spellEnd"/>
      <w:r>
        <w:rPr>
          <w:sz w:val="24"/>
          <w:szCs w:val="24"/>
        </w:rPr>
        <w:t>, Lothar Binding</w:t>
      </w:r>
    </w:p>
    <w:p w:rsidR="0096279F" w:rsidRDefault="0096279F" w:rsidP="0096279F">
      <w:pPr>
        <w:pStyle w:val="Listenabsatz"/>
        <w:numPr>
          <w:ilvl w:val="0"/>
          <w:numId w:val="2"/>
        </w:numPr>
        <w:rPr>
          <w:b/>
          <w:sz w:val="24"/>
          <w:szCs w:val="24"/>
          <w:u w:val="single"/>
        </w:rPr>
      </w:pPr>
      <w:r>
        <w:rPr>
          <w:b/>
          <w:sz w:val="24"/>
          <w:szCs w:val="24"/>
          <w:u w:val="single"/>
        </w:rPr>
        <w:t>Begrüßung und Genehmigung des Protokolls der letzten Vorstandssitzung am 29.7.14</w:t>
      </w:r>
    </w:p>
    <w:p w:rsidR="0096279F" w:rsidRDefault="0096279F" w:rsidP="0096279F">
      <w:pPr>
        <w:ind w:left="708"/>
        <w:rPr>
          <w:b/>
          <w:sz w:val="24"/>
          <w:szCs w:val="24"/>
        </w:rPr>
      </w:pPr>
      <w:r>
        <w:rPr>
          <w:b/>
          <w:sz w:val="24"/>
          <w:szCs w:val="24"/>
        </w:rPr>
        <w:t>In tiefer Trauer hat sich die AG 60 plus bei der Trauerfeier in Essen am  23.8.14 von Ruth Brand verabschiedet. Würdigung von Ruth s.o.</w:t>
      </w:r>
    </w:p>
    <w:p w:rsidR="0096279F" w:rsidRDefault="0096279F" w:rsidP="0096279F">
      <w:pPr>
        <w:pStyle w:val="Listenabsatz"/>
        <w:rPr>
          <w:sz w:val="24"/>
          <w:szCs w:val="24"/>
        </w:rPr>
      </w:pPr>
      <w:r>
        <w:rPr>
          <w:sz w:val="24"/>
          <w:szCs w:val="24"/>
        </w:rPr>
        <w:t xml:space="preserve">Mit großem Bedauern nahm der Vorstand zur Kenntnis, dass </w:t>
      </w:r>
      <w:r>
        <w:rPr>
          <w:b/>
          <w:sz w:val="24"/>
          <w:szCs w:val="24"/>
        </w:rPr>
        <w:t>Klaus Hagemann</w:t>
      </w:r>
      <w:r>
        <w:rPr>
          <w:sz w:val="24"/>
          <w:szCs w:val="24"/>
        </w:rPr>
        <w:t xml:space="preserve"> sein Mandat als Beisitzer im Bundesvorstand wegen der Überlastung durch seine breit gefächerte ehrenamtliche Arbeit vor Ort am 22.9.2014 niedergelegt hat. Ebenfalls ist es sehr bedauerlich, dass der Sprecher der niedersächsischen 60 plus-Bezirke </w:t>
      </w:r>
      <w:r>
        <w:rPr>
          <w:b/>
          <w:sz w:val="24"/>
          <w:szCs w:val="24"/>
        </w:rPr>
        <w:t>Rainer Knop</w:t>
      </w:r>
      <w:r>
        <w:rPr>
          <w:sz w:val="24"/>
          <w:szCs w:val="24"/>
        </w:rPr>
        <w:t xml:space="preserve"> am 7.8. von allen 60 plus-Ämtern zurückgetreten ist.</w:t>
      </w:r>
    </w:p>
    <w:p w:rsidR="0096279F" w:rsidRDefault="0096279F" w:rsidP="0096279F">
      <w:pPr>
        <w:pStyle w:val="Listenabsatz"/>
        <w:numPr>
          <w:ilvl w:val="0"/>
          <w:numId w:val="2"/>
        </w:numPr>
        <w:rPr>
          <w:b/>
          <w:sz w:val="24"/>
          <w:szCs w:val="24"/>
          <w:u w:val="single"/>
        </w:rPr>
      </w:pPr>
      <w:r>
        <w:rPr>
          <w:b/>
          <w:sz w:val="24"/>
          <w:szCs w:val="24"/>
          <w:u w:val="single"/>
        </w:rPr>
        <w:t>Sachstand Jubiläumsveranstaltung am 11.10.14 in Mainz</w:t>
      </w:r>
    </w:p>
    <w:p w:rsidR="0096279F" w:rsidRDefault="0096279F" w:rsidP="0096279F">
      <w:pPr>
        <w:pStyle w:val="Listenabsatz"/>
        <w:rPr>
          <w:sz w:val="24"/>
          <w:szCs w:val="24"/>
        </w:rPr>
      </w:pPr>
      <w:r>
        <w:rPr>
          <w:sz w:val="24"/>
          <w:szCs w:val="24"/>
        </w:rPr>
        <w:t xml:space="preserve">Zur </w:t>
      </w:r>
      <w:r>
        <w:rPr>
          <w:b/>
          <w:sz w:val="24"/>
          <w:szCs w:val="24"/>
        </w:rPr>
        <w:t>Jubiläumsveranstaltung</w:t>
      </w:r>
      <w:r>
        <w:rPr>
          <w:sz w:val="24"/>
          <w:szCs w:val="24"/>
        </w:rPr>
        <w:t xml:space="preserve"> stellte die Vorsitzende fest, dass die kurzfristige Absage der Stellvertretenden Parteivorsitzenden und Ministerin für Familie, Senioren, Frauen und Jugend, Manuela </w:t>
      </w:r>
      <w:proofErr w:type="spellStart"/>
      <w:r>
        <w:rPr>
          <w:sz w:val="24"/>
          <w:szCs w:val="24"/>
        </w:rPr>
        <w:t>Schwesig</w:t>
      </w:r>
      <w:proofErr w:type="spellEnd"/>
      <w:r>
        <w:rPr>
          <w:sz w:val="24"/>
          <w:szCs w:val="24"/>
        </w:rPr>
        <w:t xml:space="preserve">, welche die Festrede beim Jubiläum halten wollte, ausgesprochen ärgerlich ist. Der Vorstand freute sich aber, dass es so schnell gelungen ist, </w:t>
      </w:r>
      <w:r>
        <w:rPr>
          <w:b/>
          <w:sz w:val="24"/>
          <w:szCs w:val="24"/>
          <w:u w:val="single"/>
        </w:rPr>
        <w:t>Ralf Stegner als Festredner</w:t>
      </w:r>
      <w:r>
        <w:rPr>
          <w:sz w:val="24"/>
          <w:szCs w:val="24"/>
        </w:rPr>
        <w:t xml:space="preserve"> zu gewinnen. Er ist an diesem Tag auf der Buchmesse und wird von Frankfurt aus nach Mainz kommen. Allerdings musste der Ablauf der Festveranstaltung etwas geändert werden.</w:t>
      </w:r>
    </w:p>
    <w:p w:rsidR="0096279F" w:rsidRDefault="0096279F" w:rsidP="0096279F">
      <w:pPr>
        <w:pStyle w:val="Listenabsatz"/>
        <w:numPr>
          <w:ilvl w:val="0"/>
          <w:numId w:val="2"/>
        </w:numPr>
        <w:rPr>
          <w:b/>
          <w:sz w:val="24"/>
          <w:szCs w:val="24"/>
          <w:u w:val="single"/>
        </w:rPr>
      </w:pPr>
      <w:r>
        <w:rPr>
          <w:b/>
          <w:sz w:val="24"/>
          <w:szCs w:val="24"/>
          <w:u w:val="single"/>
        </w:rPr>
        <w:t>Aktionstag 2015 (Thema)</w:t>
      </w:r>
    </w:p>
    <w:p w:rsidR="0096279F" w:rsidRDefault="0096279F" w:rsidP="0096279F">
      <w:pPr>
        <w:pStyle w:val="Listenabsatz"/>
        <w:rPr>
          <w:i/>
          <w:sz w:val="24"/>
          <w:szCs w:val="24"/>
        </w:rPr>
      </w:pPr>
      <w:r>
        <w:rPr>
          <w:sz w:val="24"/>
          <w:szCs w:val="24"/>
        </w:rPr>
        <w:t xml:space="preserve">Für den </w:t>
      </w:r>
      <w:r>
        <w:rPr>
          <w:b/>
          <w:sz w:val="24"/>
          <w:szCs w:val="24"/>
        </w:rPr>
        <w:t>Aktionstag</w:t>
      </w:r>
      <w:r>
        <w:rPr>
          <w:sz w:val="24"/>
          <w:szCs w:val="24"/>
        </w:rPr>
        <w:t xml:space="preserve"> rund um den „Europäischen Tag der älteren Generation“ am 29.4.2015 schlug die Vorsitzende zwei Titel vor: </w:t>
      </w:r>
      <w:r>
        <w:rPr>
          <w:i/>
          <w:sz w:val="24"/>
          <w:szCs w:val="24"/>
        </w:rPr>
        <w:t>„Rente, Pflege, Sicherheit“</w:t>
      </w:r>
      <w:r>
        <w:rPr>
          <w:sz w:val="24"/>
          <w:szCs w:val="24"/>
        </w:rPr>
        <w:t xml:space="preserve"> oder </w:t>
      </w:r>
      <w:r>
        <w:rPr>
          <w:i/>
          <w:sz w:val="24"/>
          <w:szCs w:val="24"/>
        </w:rPr>
        <w:t>„Solidarität, Teilhabe, Gerechtigkeit“</w:t>
      </w:r>
      <w:r>
        <w:rPr>
          <w:sz w:val="24"/>
          <w:szCs w:val="24"/>
        </w:rPr>
        <w:t xml:space="preserve">. Der Vorstand beschloss, beide Titel dem Bundesausschuss am 11.10.14 vorzuschlagen und dort ein Votum herbeizuführen. Dazu kam nach der Vorstandssitzung noch ein Vorschlag von Reinhold </w:t>
      </w:r>
      <w:proofErr w:type="spellStart"/>
      <w:r>
        <w:rPr>
          <w:sz w:val="24"/>
          <w:szCs w:val="24"/>
        </w:rPr>
        <w:t>Hemker</w:t>
      </w:r>
      <w:proofErr w:type="spellEnd"/>
      <w:r>
        <w:rPr>
          <w:sz w:val="24"/>
          <w:szCs w:val="24"/>
        </w:rPr>
        <w:t xml:space="preserve">, der an der Vorstandssitzung nicht teilnehmen konnte: </w:t>
      </w:r>
      <w:r>
        <w:rPr>
          <w:i/>
          <w:sz w:val="24"/>
          <w:szCs w:val="24"/>
        </w:rPr>
        <w:t>„Gerecht, weil solidarisch“.</w:t>
      </w:r>
    </w:p>
    <w:p w:rsidR="0096279F" w:rsidRDefault="0096279F" w:rsidP="0096279F">
      <w:pPr>
        <w:pStyle w:val="Listenabsatz"/>
        <w:numPr>
          <w:ilvl w:val="0"/>
          <w:numId w:val="2"/>
        </w:numPr>
        <w:rPr>
          <w:b/>
          <w:sz w:val="24"/>
          <w:szCs w:val="24"/>
          <w:u w:val="single"/>
        </w:rPr>
      </w:pPr>
      <w:r>
        <w:rPr>
          <w:b/>
          <w:sz w:val="24"/>
          <w:szCs w:val="24"/>
          <w:u w:val="single"/>
        </w:rPr>
        <w:t>Bundeskonferenz 2015 (Termin, Thema)</w:t>
      </w:r>
    </w:p>
    <w:p w:rsidR="0096279F" w:rsidRDefault="0096279F" w:rsidP="0096279F">
      <w:pPr>
        <w:pStyle w:val="Listenabsatz"/>
        <w:rPr>
          <w:sz w:val="24"/>
          <w:szCs w:val="24"/>
        </w:rPr>
      </w:pPr>
      <w:r>
        <w:rPr>
          <w:sz w:val="24"/>
          <w:szCs w:val="24"/>
        </w:rPr>
        <w:t xml:space="preserve">Bzgl. der nächsten </w:t>
      </w:r>
      <w:r>
        <w:rPr>
          <w:b/>
          <w:sz w:val="24"/>
          <w:szCs w:val="24"/>
        </w:rPr>
        <w:t>Bundeskonferenz</w:t>
      </w:r>
      <w:r>
        <w:rPr>
          <w:sz w:val="24"/>
          <w:szCs w:val="24"/>
        </w:rPr>
        <w:t xml:space="preserve"> wurde ebenfalls beschlossen, dem Bundesausschuss am 11.10.14 einige </w:t>
      </w:r>
      <w:r>
        <w:rPr>
          <w:sz w:val="24"/>
          <w:szCs w:val="24"/>
          <w:u w:val="single"/>
        </w:rPr>
        <w:t>Themenvorschläge</w:t>
      </w:r>
      <w:r>
        <w:rPr>
          <w:sz w:val="24"/>
          <w:szCs w:val="24"/>
        </w:rPr>
        <w:t xml:space="preserve"> zur Auswahl vorzulegen: </w:t>
      </w:r>
      <w:r>
        <w:rPr>
          <w:i/>
          <w:sz w:val="24"/>
          <w:szCs w:val="24"/>
        </w:rPr>
        <w:t>„SPD-Wahlsieg 2017 – nur mit den Alten</w:t>
      </w:r>
      <w:r>
        <w:rPr>
          <w:sz w:val="24"/>
          <w:szCs w:val="24"/>
        </w:rPr>
        <w:t xml:space="preserve">“, „Altern in Würde“, „Solidarität, Teilhabe, Gerechtigkeit“, dazu kam – ebenfalls erst nach der Vorstandssitzung - noch ein Vorschlag von Reinhold </w:t>
      </w:r>
      <w:proofErr w:type="spellStart"/>
      <w:r>
        <w:rPr>
          <w:sz w:val="24"/>
          <w:szCs w:val="24"/>
        </w:rPr>
        <w:t>Hemker</w:t>
      </w:r>
      <w:proofErr w:type="spellEnd"/>
      <w:r>
        <w:rPr>
          <w:sz w:val="24"/>
          <w:szCs w:val="24"/>
        </w:rPr>
        <w:t xml:space="preserve">: </w:t>
      </w:r>
      <w:r>
        <w:rPr>
          <w:i/>
          <w:sz w:val="24"/>
          <w:szCs w:val="24"/>
        </w:rPr>
        <w:t>„Alt – na und?“</w:t>
      </w:r>
      <w:r>
        <w:rPr>
          <w:sz w:val="24"/>
          <w:szCs w:val="24"/>
        </w:rPr>
        <w:t xml:space="preserve">. Der </w:t>
      </w:r>
      <w:r>
        <w:rPr>
          <w:sz w:val="24"/>
          <w:szCs w:val="24"/>
          <w:u w:val="single"/>
        </w:rPr>
        <w:t>Termin</w:t>
      </w:r>
      <w:r>
        <w:rPr>
          <w:sz w:val="24"/>
          <w:szCs w:val="24"/>
        </w:rPr>
        <w:t xml:space="preserve"> der Bundeskonferenz muss wegen der Antragsfrist rechtzeitig vor dem Bundesparteitag (10.-12.12.15) liegen. Die Bundeskonferenz  sollte außerdem in einer sitzungsfreien Woche des Bundestages liegen, um den </w:t>
      </w:r>
      <w:proofErr w:type="spellStart"/>
      <w:r>
        <w:rPr>
          <w:sz w:val="24"/>
          <w:szCs w:val="24"/>
        </w:rPr>
        <w:t>MandatsträgerInnen</w:t>
      </w:r>
      <w:proofErr w:type="spellEnd"/>
      <w:r>
        <w:rPr>
          <w:sz w:val="24"/>
          <w:szCs w:val="24"/>
        </w:rPr>
        <w:t xml:space="preserve"> die Möglichkeit zu geben, an der Konferenz teilzunehmen. Der Bundesvorstand schlägt deshalb den 16./17. September 2015 vor. </w:t>
      </w:r>
      <w:r>
        <w:rPr>
          <w:sz w:val="24"/>
          <w:szCs w:val="24"/>
          <w:u w:val="single"/>
        </w:rPr>
        <w:t>Ort</w:t>
      </w:r>
      <w:r>
        <w:rPr>
          <w:sz w:val="24"/>
          <w:szCs w:val="24"/>
        </w:rPr>
        <w:t xml:space="preserve"> der Bundeskonferenz sollte Nordrhein-Westfalen sein. Alternativ wurde von </w:t>
      </w:r>
      <w:proofErr w:type="spellStart"/>
      <w:r>
        <w:rPr>
          <w:sz w:val="24"/>
          <w:szCs w:val="24"/>
        </w:rPr>
        <w:t>Norwin</w:t>
      </w:r>
      <w:proofErr w:type="spellEnd"/>
      <w:r>
        <w:rPr>
          <w:sz w:val="24"/>
          <w:szCs w:val="24"/>
        </w:rPr>
        <w:t xml:space="preserve"> kurz Sachsen in die Diskussion gebracht. Auch darüber wollen wir auf der Bundesausschuss-Sitzung sprechen und beschließen.</w:t>
      </w:r>
    </w:p>
    <w:p w:rsidR="0096279F" w:rsidRDefault="0096279F" w:rsidP="0096279F">
      <w:pPr>
        <w:pStyle w:val="Listenabsatz"/>
        <w:numPr>
          <w:ilvl w:val="0"/>
          <w:numId w:val="2"/>
        </w:numPr>
        <w:rPr>
          <w:b/>
          <w:sz w:val="24"/>
          <w:szCs w:val="24"/>
          <w:u w:val="single"/>
        </w:rPr>
      </w:pPr>
      <w:r>
        <w:rPr>
          <w:b/>
          <w:sz w:val="24"/>
          <w:szCs w:val="24"/>
          <w:u w:val="single"/>
        </w:rPr>
        <w:t>Bericht Parteikonvent</w:t>
      </w:r>
    </w:p>
    <w:p w:rsidR="0096279F" w:rsidRDefault="0096279F" w:rsidP="0096279F">
      <w:pPr>
        <w:pStyle w:val="Listenabsatz"/>
        <w:rPr>
          <w:sz w:val="24"/>
          <w:szCs w:val="24"/>
        </w:rPr>
      </w:pPr>
      <w:r>
        <w:rPr>
          <w:sz w:val="24"/>
          <w:szCs w:val="24"/>
        </w:rPr>
        <w:t>s.u.</w:t>
      </w:r>
    </w:p>
    <w:p w:rsidR="0096279F" w:rsidRDefault="0096279F" w:rsidP="0096279F">
      <w:pPr>
        <w:pStyle w:val="Listenabsatz"/>
        <w:numPr>
          <w:ilvl w:val="0"/>
          <w:numId w:val="2"/>
        </w:numPr>
        <w:rPr>
          <w:b/>
          <w:sz w:val="24"/>
          <w:szCs w:val="24"/>
          <w:u w:val="single"/>
        </w:rPr>
      </w:pPr>
      <w:r>
        <w:rPr>
          <w:b/>
          <w:sz w:val="24"/>
          <w:szCs w:val="24"/>
          <w:u w:val="single"/>
        </w:rPr>
        <w:lastRenderedPageBreak/>
        <w:t>Berichte, Newsletter Nr. 3</w:t>
      </w:r>
    </w:p>
    <w:p w:rsidR="0096279F" w:rsidRDefault="0096279F" w:rsidP="0096279F">
      <w:pPr>
        <w:pStyle w:val="Listenabsatz"/>
        <w:rPr>
          <w:sz w:val="24"/>
          <w:szCs w:val="24"/>
        </w:rPr>
      </w:pPr>
      <w:r>
        <w:rPr>
          <w:sz w:val="24"/>
          <w:szCs w:val="24"/>
        </w:rPr>
        <w:t>Bei der</w:t>
      </w:r>
      <w:r>
        <w:rPr>
          <w:b/>
          <w:sz w:val="24"/>
          <w:szCs w:val="24"/>
        </w:rPr>
        <w:t xml:space="preserve"> </w:t>
      </w:r>
      <w:r>
        <w:rPr>
          <w:sz w:val="24"/>
          <w:szCs w:val="24"/>
        </w:rPr>
        <w:t>nächsten Bundesausschusssitzung sollen die Bezirke und</w:t>
      </w:r>
      <w:r>
        <w:rPr>
          <w:b/>
          <w:sz w:val="24"/>
          <w:szCs w:val="24"/>
        </w:rPr>
        <w:t xml:space="preserve"> </w:t>
      </w:r>
      <w:r>
        <w:rPr>
          <w:sz w:val="24"/>
          <w:szCs w:val="24"/>
        </w:rPr>
        <w:t>Landesverbände nochmal darauf hingewiesen werden, dass mit dem Newsletter eine Möglichkeit geschaffen wurde, auch untereinander Informationen auszutauschen. Leider wird dies nur von wenigen genutzt. Viele Beiträge kommen erst auf Nachfrage oder in schwierig zu übertragender Form. Wir wollen bei der nächsten Bundesausschusssitzung deshalb auch die Akzeptanz und Sinnhaftigkeit des Newsletters abfragen. Wer liest ihn?</w:t>
      </w:r>
    </w:p>
    <w:p w:rsidR="0096279F" w:rsidRDefault="0096279F" w:rsidP="0096279F">
      <w:pPr>
        <w:pStyle w:val="Listenabsatz"/>
        <w:numPr>
          <w:ilvl w:val="0"/>
          <w:numId w:val="2"/>
        </w:numPr>
        <w:rPr>
          <w:b/>
          <w:sz w:val="24"/>
          <w:szCs w:val="24"/>
          <w:u w:val="single"/>
        </w:rPr>
      </w:pPr>
      <w:r>
        <w:rPr>
          <w:b/>
          <w:sz w:val="24"/>
          <w:szCs w:val="24"/>
          <w:u w:val="single"/>
        </w:rPr>
        <w:t>Vorbereitung Bundesausschusssitzung am 11.10.14</w:t>
      </w:r>
    </w:p>
    <w:p w:rsidR="0096279F" w:rsidRDefault="0096279F" w:rsidP="0096279F">
      <w:pPr>
        <w:pStyle w:val="Listenabsatz"/>
        <w:rPr>
          <w:sz w:val="24"/>
          <w:szCs w:val="24"/>
        </w:rPr>
      </w:pPr>
      <w:r>
        <w:rPr>
          <w:sz w:val="24"/>
          <w:szCs w:val="24"/>
        </w:rPr>
        <w:t>s.o.</w:t>
      </w:r>
    </w:p>
    <w:p w:rsidR="0096279F" w:rsidRDefault="0096279F" w:rsidP="0096279F">
      <w:pPr>
        <w:pStyle w:val="Listenabsatz"/>
        <w:numPr>
          <w:ilvl w:val="0"/>
          <w:numId w:val="2"/>
        </w:numPr>
        <w:rPr>
          <w:b/>
          <w:sz w:val="24"/>
          <w:szCs w:val="24"/>
          <w:u w:val="single"/>
        </w:rPr>
      </w:pPr>
      <w:r>
        <w:rPr>
          <w:b/>
          <w:sz w:val="24"/>
          <w:szCs w:val="24"/>
          <w:u w:val="single"/>
        </w:rPr>
        <w:t>Verschiedenes</w:t>
      </w:r>
    </w:p>
    <w:p w:rsidR="0096279F" w:rsidRDefault="0096279F" w:rsidP="0096279F">
      <w:pPr>
        <w:pStyle w:val="Listenabsatz"/>
        <w:rPr>
          <w:sz w:val="24"/>
          <w:szCs w:val="24"/>
        </w:rPr>
      </w:pPr>
      <w:r>
        <w:rPr>
          <w:sz w:val="24"/>
          <w:szCs w:val="24"/>
        </w:rPr>
        <w:t>Auf der nächsten Sitzung des Bundesvorstandes am 10.10.14 in Mainz werden wir uns ausführlich mit der künftigen Aufgabenverteilung im Bundesvorstand, sowie den Außenvertretungen bei der BAGSO und der ESO beschäftigen. Bei Bedarf ist auch die Situation in Niedersachsen zu besprechen.</w:t>
      </w:r>
    </w:p>
    <w:p w:rsidR="00FD030C" w:rsidRDefault="00FD030C">
      <w:bookmarkStart w:id="0" w:name="_GoBack"/>
      <w:bookmarkEnd w:id="0"/>
    </w:p>
    <w:sectPr w:rsidR="00FD03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275A1"/>
    <w:multiLevelType w:val="hybridMultilevel"/>
    <w:tmpl w:val="BFDAC3F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6C1A7AF6"/>
    <w:multiLevelType w:val="hybridMultilevel"/>
    <w:tmpl w:val="009EF0B4"/>
    <w:lvl w:ilvl="0" w:tplc="0407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79F"/>
    <w:rsid w:val="00002BAB"/>
    <w:rsid w:val="000139BC"/>
    <w:rsid w:val="000313B7"/>
    <w:rsid w:val="00031607"/>
    <w:rsid w:val="00033948"/>
    <w:rsid w:val="00041D05"/>
    <w:rsid w:val="0004209B"/>
    <w:rsid w:val="000439D0"/>
    <w:rsid w:val="00053178"/>
    <w:rsid w:val="00057627"/>
    <w:rsid w:val="00071AB4"/>
    <w:rsid w:val="0007695C"/>
    <w:rsid w:val="00092FB7"/>
    <w:rsid w:val="00093F37"/>
    <w:rsid w:val="000B05B7"/>
    <w:rsid w:val="000B76B7"/>
    <w:rsid w:val="000D2C81"/>
    <w:rsid w:val="000E684E"/>
    <w:rsid w:val="000E6FBF"/>
    <w:rsid w:val="000F01B7"/>
    <w:rsid w:val="000F5A5A"/>
    <w:rsid w:val="00107C91"/>
    <w:rsid w:val="0011235E"/>
    <w:rsid w:val="00126931"/>
    <w:rsid w:val="001445A2"/>
    <w:rsid w:val="00155476"/>
    <w:rsid w:val="00184619"/>
    <w:rsid w:val="001A2819"/>
    <w:rsid w:val="001A463F"/>
    <w:rsid w:val="001A7A03"/>
    <w:rsid w:val="001B4FC1"/>
    <w:rsid w:val="001C3CFF"/>
    <w:rsid w:val="001C6CD7"/>
    <w:rsid w:val="001D6C6C"/>
    <w:rsid w:val="001E4ABE"/>
    <w:rsid w:val="001E4D5A"/>
    <w:rsid w:val="001F7C1A"/>
    <w:rsid w:val="00220D33"/>
    <w:rsid w:val="0022429F"/>
    <w:rsid w:val="002267CF"/>
    <w:rsid w:val="00231FC5"/>
    <w:rsid w:val="002414AF"/>
    <w:rsid w:val="0026377A"/>
    <w:rsid w:val="00272DB3"/>
    <w:rsid w:val="00275263"/>
    <w:rsid w:val="00296017"/>
    <w:rsid w:val="002C4E32"/>
    <w:rsid w:val="002E7DD9"/>
    <w:rsid w:val="003006B7"/>
    <w:rsid w:val="003078D7"/>
    <w:rsid w:val="003122CA"/>
    <w:rsid w:val="0031310F"/>
    <w:rsid w:val="003241E1"/>
    <w:rsid w:val="00326810"/>
    <w:rsid w:val="00351FB9"/>
    <w:rsid w:val="0036430A"/>
    <w:rsid w:val="00365214"/>
    <w:rsid w:val="00381C68"/>
    <w:rsid w:val="00382AA5"/>
    <w:rsid w:val="00383B07"/>
    <w:rsid w:val="00383C33"/>
    <w:rsid w:val="00391A38"/>
    <w:rsid w:val="0039665C"/>
    <w:rsid w:val="003B2760"/>
    <w:rsid w:val="003B65D8"/>
    <w:rsid w:val="003C1DAC"/>
    <w:rsid w:val="003C5B11"/>
    <w:rsid w:val="003E6687"/>
    <w:rsid w:val="003E79BA"/>
    <w:rsid w:val="003F52BB"/>
    <w:rsid w:val="003F75FE"/>
    <w:rsid w:val="004044B0"/>
    <w:rsid w:val="00421681"/>
    <w:rsid w:val="004231E1"/>
    <w:rsid w:val="00425DE6"/>
    <w:rsid w:val="00426734"/>
    <w:rsid w:val="00427A60"/>
    <w:rsid w:val="00435091"/>
    <w:rsid w:val="00436C48"/>
    <w:rsid w:val="00444C4E"/>
    <w:rsid w:val="0045060D"/>
    <w:rsid w:val="00451F42"/>
    <w:rsid w:val="004576C6"/>
    <w:rsid w:val="00471B6E"/>
    <w:rsid w:val="004723A6"/>
    <w:rsid w:val="004876F8"/>
    <w:rsid w:val="00492EB1"/>
    <w:rsid w:val="00493287"/>
    <w:rsid w:val="004B4116"/>
    <w:rsid w:val="004C0765"/>
    <w:rsid w:val="004C0EA8"/>
    <w:rsid w:val="004C1B49"/>
    <w:rsid w:val="004C633B"/>
    <w:rsid w:val="004D05B8"/>
    <w:rsid w:val="004E13B2"/>
    <w:rsid w:val="004F289C"/>
    <w:rsid w:val="004F73CF"/>
    <w:rsid w:val="00500158"/>
    <w:rsid w:val="00501CC6"/>
    <w:rsid w:val="00501F46"/>
    <w:rsid w:val="005026E3"/>
    <w:rsid w:val="00505C47"/>
    <w:rsid w:val="00522101"/>
    <w:rsid w:val="00532D7B"/>
    <w:rsid w:val="005460CB"/>
    <w:rsid w:val="0055297A"/>
    <w:rsid w:val="0055590A"/>
    <w:rsid w:val="00564A6F"/>
    <w:rsid w:val="00570243"/>
    <w:rsid w:val="00586AE3"/>
    <w:rsid w:val="00595EBE"/>
    <w:rsid w:val="005A13A9"/>
    <w:rsid w:val="005B0D98"/>
    <w:rsid w:val="005B7178"/>
    <w:rsid w:val="005D69E9"/>
    <w:rsid w:val="005D7A78"/>
    <w:rsid w:val="005E5B39"/>
    <w:rsid w:val="006355CE"/>
    <w:rsid w:val="00640AB3"/>
    <w:rsid w:val="006505EB"/>
    <w:rsid w:val="0066430A"/>
    <w:rsid w:val="00673E9C"/>
    <w:rsid w:val="00690592"/>
    <w:rsid w:val="00696D2F"/>
    <w:rsid w:val="00697B19"/>
    <w:rsid w:val="006B20A9"/>
    <w:rsid w:val="006C540B"/>
    <w:rsid w:val="006C59E5"/>
    <w:rsid w:val="006D12E8"/>
    <w:rsid w:val="006D568A"/>
    <w:rsid w:val="006D7A12"/>
    <w:rsid w:val="006E6291"/>
    <w:rsid w:val="006F7E92"/>
    <w:rsid w:val="00712DE9"/>
    <w:rsid w:val="00716B73"/>
    <w:rsid w:val="00717508"/>
    <w:rsid w:val="007200D7"/>
    <w:rsid w:val="00724587"/>
    <w:rsid w:val="0074123A"/>
    <w:rsid w:val="00742651"/>
    <w:rsid w:val="00752E98"/>
    <w:rsid w:val="0076347D"/>
    <w:rsid w:val="00764683"/>
    <w:rsid w:val="00764A8F"/>
    <w:rsid w:val="00786011"/>
    <w:rsid w:val="007F0EFB"/>
    <w:rsid w:val="007F4113"/>
    <w:rsid w:val="00802262"/>
    <w:rsid w:val="00805EB7"/>
    <w:rsid w:val="00806E4E"/>
    <w:rsid w:val="00810C3D"/>
    <w:rsid w:val="00831169"/>
    <w:rsid w:val="008529CD"/>
    <w:rsid w:val="00861489"/>
    <w:rsid w:val="00866940"/>
    <w:rsid w:val="00871F23"/>
    <w:rsid w:val="008737B0"/>
    <w:rsid w:val="008773F5"/>
    <w:rsid w:val="00891D6D"/>
    <w:rsid w:val="00896D3C"/>
    <w:rsid w:val="008A7B82"/>
    <w:rsid w:val="008B5880"/>
    <w:rsid w:val="008B6D52"/>
    <w:rsid w:val="008C681F"/>
    <w:rsid w:val="008C6ADB"/>
    <w:rsid w:val="008D09CB"/>
    <w:rsid w:val="008D2265"/>
    <w:rsid w:val="008E372B"/>
    <w:rsid w:val="008E42F1"/>
    <w:rsid w:val="0092172E"/>
    <w:rsid w:val="00930C5F"/>
    <w:rsid w:val="00940F36"/>
    <w:rsid w:val="00953508"/>
    <w:rsid w:val="00957079"/>
    <w:rsid w:val="0096279F"/>
    <w:rsid w:val="009A05F7"/>
    <w:rsid w:val="009B3CA6"/>
    <w:rsid w:val="009B4C82"/>
    <w:rsid w:val="009C32A1"/>
    <w:rsid w:val="009C3711"/>
    <w:rsid w:val="009C71C8"/>
    <w:rsid w:val="009D27D9"/>
    <w:rsid w:val="009D3C4C"/>
    <w:rsid w:val="009E0BC3"/>
    <w:rsid w:val="009E37B9"/>
    <w:rsid w:val="009E4FFF"/>
    <w:rsid w:val="009F48B9"/>
    <w:rsid w:val="00A01EF9"/>
    <w:rsid w:val="00A0279F"/>
    <w:rsid w:val="00A77ECF"/>
    <w:rsid w:val="00A9058F"/>
    <w:rsid w:val="00AA147D"/>
    <w:rsid w:val="00AA75E8"/>
    <w:rsid w:val="00AB70DD"/>
    <w:rsid w:val="00AC3506"/>
    <w:rsid w:val="00AC594E"/>
    <w:rsid w:val="00AE3813"/>
    <w:rsid w:val="00AF3564"/>
    <w:rsid w:val="00AF5DF8"/>
    <w:rsid w:val="00B05B6A"/>
    <w:rsid w:val="00B13B43"/>
    <w:rsid w:val="00B3047A"/>
    <w:rsid w:val="00B328D6"/>
    <w:rsid w:val="00B578D5"/>
    <w:rsid w:val="00B64DA6"/>
    <w:rsid w:val="00B65B71"/>
    <w:rsid w:val="00B679E3"/>
    <w:rsid w:val="00B70946"/>
    <w:rsid w:val="00B73B45"/>
    <w:rsid w:val="00B75DD7"/>
    <w:rsid w:val="00B856D6"/>
    <w:rsid w:val="00B93C5F"/>
    <w:rsid w:val="00BD1BB8"/>
    <w:rsid w:val="00BD7713"/>
    <w:rsid w:val="00BF4271"/>
    <w:rsid w:val="00C0086C"/>
    <w:rsid w:val="00C042F8"/>
    <w:rsid w:val="00C177C6"/>
    <w:rsid w:val="00C2539C"/>
    <w:rsid w:val="00C27025"/>
    <w:rsid w:val="00C57287"/>
    <w:rsid w:val="00C66E5C"/>
    <w:rsid w:val="00C73659"/>
    <w:rsid w:val="00C77372"/>
    <w:rsid w:val="00CB0D79"/>
    <w:rsid w:val="00CB7515"/>
    <w:rsid w:val="00CC3195"/>
    <w:rsid w:val="00CC67AF"/>
    <w:rsid w:val="00CD2C06"/>
    <w:rsid w:val="00CE0D2B"/>
    <w:rsid w:val="00CE699A"/>
    <w:rsid w:val="00CF3EE1"/>
    <w:rsid w:val="00D032C8"/>
    <w:rsid w:val="00D0772F"/>
    <w:rsid w:val="00D11956"/>
    <w:rsid w:val="00D131A1"/>
    <w:rsid w:val="00D25836"/>
    <w:rsid w:val="00D41CAA"/>
    <w:rsid w:val="00D639B8"/>
    <w:rsid w:val="00D6518B"/>
    <w:rsid w:val="00D721B0"/>
    <w:rsid w:val="00D74B51"/>
    <w:rsid w:val="00D901E0"/>
    <w:rsid w:val="00D90359"/>
    <w:rsid w:val="00D93634"/>
    <w:rsid w:val="00DB0F1B"/>
    <w:rsid w:val="00DB14B9"/>
    <w:rsid w:val="00DB5CFA"/>
    <w:rsid w:val="00DC1D9C"/>
    <w:rsid w:val="00DD5A04"/>
    <w:rsid w:val="00DD66FA"/>
    <w:rsid w:val="00DE6441"/>
    <w:rsid w:val="00DE77AF"/>
    <w:rsid w:val="00DF1B48"/>
    <w:rsid w:val="00DF5554"/>
    <w:rsid w:val="00DF5C7B"/>
    <w:rsid w:val="00E0222D"/>
    <w:rsid w:val="00E16876"/>
    <w:rsid w:val="00E43055"/>
    <w:rsid w:val="00E44F36"/>
    <w:rsid w:val="00E50EDA"/>
    <w:rsid w:val="00E510AF"/>
    <w:rsid w:val="00E554F4"/>
    <w:rsid w:val="00E63731"/>
    <w:rsid w:val="00E726CF"/>
    <w:rsid w:val="00E96F11"/>
    <w:rsid w:val="00EA02E4"/>
    <w:rsid w:val="00EA48DF"/>
    <w:rsid w:val="00EB5494"/>
    <w:rsid w:val="00EE63C5"/>
    <w:rsid w:val="00EF7A58"/>
    <w:rsid w:val="00F01283"/>
    <w:rsid w:val="00F20455"/>
    <w:rsid w:val="00F31717"/>
    <w:rsid w:val="00F54BC5"/>
    <w:rsid w:val="00F70E84"/>
    <w:rsid w:val="00F73EE8"/>
    <w:rsid w:val="00F94B3E"/>
    <w:rsid w:val="00F9671B"/>
    <w:rsid w:val="00FA39D8"/>
    <w:rsid w:val="00FA3B7C"/>
    <w:rsid w:val="00FA7A6C"/>
    <w:rsid w:val="00FB2358"/>
    <w:rsid w:val="00FD030C"/>
    <w:rsid w:val="00FD2E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ABD88-4018-4E59-8A2C-6AE0406C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279F"/>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2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3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3244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Bachmann</dc:creator>
  <cp:keywords/>
  <dc:description/>
  <cp:lastModifiedBy>Angelika Bachmann</cp:lastModifiedBy>
  <cp:revision>1</cp:revision>
  <dcterms:created xsi:type="dcterms:W3CDTF">2014-09-29T07:21:00Z</dcterms:created>
  <dcterms:modified xsi:type="dcterms:W3CDTF">2014-09-29T07:22:00Z</dcterms:modified>
</cp:coreProperties>
</file>